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1381D" w14:textId="77777777" w:rsidR="00B4240D" w:rsidRDefault="00B4240D"/>
    <w:p w14:paraId="695ACDA3" w14:textId="77777777" w:rsidR="00B4240D" w:rsidRDefault="00B4240D"/>
    <w:p w14:paraId="2AE03FE0" w14:textId="77777777" w:rsidR="00275932" w:rsidRDefault="00275932" w:rsidP="00275932">
      <w:pPr>
        <w:jc w:val="center"/>
        <w:rPr>
          <w:rFonts w:ascii="Arial" w:hAnsi="Arial" w:cs="Arial"/>
          <w:b/>
          <w:sz w:val="24"/>
          <w:szCs w:val="24"/>
        </w:rPr>
      </w:pPr>
    </w:p>
    <w:p w14:paraId="77FF3B2E" w14:textId="77777777" w:rsidR="00275932" w:rsidRDefault="00275932" w:rsidP="00275932">
      <w:pPr>
        <w:jc w:val="center"/>
        <w:rPr>
          <w:rFonts w:ascii="Arial" w:hAnsi="Arial" w:cs="Arial"/>
          <w:b/>
          <w:sz w:val="24"/>
          <w:szCs w:val="24"/>
        </w:rPr>
      </w:pPr>
      <w:r w:rsidRPr="005D3991">
        <w:rPr>
          <w:rFonts w:ascii="Arial" w:hAnsi="Arial" w:cs="Arial"/>
          <w:b/>
          <w:sz w:val="24"/>
          <w:szCs w:val="24"/>
        </w:rPr>
        <w:t>ÍNDICE</w:t>
      </w:r>
    </w:p>
    <w:p w14:paraId="158E4681" w14:textId="77777777" w:rsidR="00275932" w:rsidRDefault="00275932" w:rsidP="00275932">
      <w:pPr>
        <w:jc w:val="both"/>
        <w:rPr>
          <w:rFonts w:ascii="Arial" w:hAnsi="Arial" w:cs="Arial"/>
          <w:sz w:val="24"/>
          <w:szCs w:val="24"/>
        </w:rPr>
      </w:pPr>
    </w:p>
    <w:p w14:paraId="4A39D2AD" w14:textId="77777777" w:rsidR="00427319" w:rsidRDefault="00427319" w:rsidP="00275932">
      <w:pPr>
        <w:jc w:val="both"/>
        <w:rPr>
          <w:rFonts w:ascii="Arial" w:hAnsi="Arial" w:cs="Arial"/>
          <w:sz w:val="24"/>
          <w:szCs w:val="24"/>
        </w:rPr>
      </w:pPr>
    </w:p>
    <w:tbl>
      <w:tblPr>
        <w:tblW w:w="6799" w:type="dxa"/>
        <w:jc w:val="center"/>
        <w:tblLayout w:type="fixed"/>
        <w:tblLook w:val="04A0" w:firstRow="1" w:lastRow="0" w:firstColumn="1" w:lastColumn="0" w:noHBand="0" w:noVBand="1"/>
      </w:tblPr>
      <w:tblGrid>
        <w:gridCol w:w="5807"/>
        <w:gridCol w:w="992"/>
      </w:tblGrid>
      <w:tr w:rsidR="0023444C" w:rsidRPr="0023444C" w14:paraId="1DFE7DC1" w14:textId="77777777" w:rsidTr="0023444C">
        <w:trPr>
          <w:jc w:val="center"/>
        </w:trPr>
        <w:tc>
          <w:tcPr>
            <w:tcW w:w="5807" w:type="dxa"/>
            <w:vAlign w:val="center"/>
          </w:tcPr>
          <w:p w14:paraId="27A0A7F4" w14:textId="77777777" w:rsidR="0023444C" w:rsidRPr="0023444C" w:rsidRDefault="0023444C" w:rsidP="00CE3DB6">
            <w:pPr>
              <w:jc w:val="center"/>
              <w:rPr>
                <w:rFonts w:ascii="Arial" w:hAnsi="Arial" w:cs="Arial"/>
                <w:b/>
              </w:rPr>
            </w:pPr>
            <w:r w:rsidRPr="0023444C">
              <w:rPr>
                <w:rFonts w:ascii="Arial" w:hAnsi="Arial" w:cs="Arial"/>
                <w:b/>
              </w:rPr>
              <w:br w:type="page"/>
              <w:t>Sección</w:t>
            </w:r>
          </w:p>
        </w:tc>
        <w:tc>
          <w:tcPr>
            <w:tcW w:w="992" w:type="dxa"/>
            <w:vAlign w:val="bottom"/>
          </w:tcPr>
          <w:p w14:paraId="5957F27D" w14:textId="77777777" w:rsidR="0023444C" w:rsidRPr="0023444C" w:rsidRDefault="0023444C" w:rsidP="0023444C">
            <w:pPr>
              <w:jc w:val="center"/>
              <w:rPr>
                <w:rFonts w:ascii="Arial" w:hAnsi="Arial" w:cs="Arial"/>
                <w:b/>
              </w:rPr>
            </w:pPr>
            <w:r w:rsidRPr="0023444C">
              <w:rPr>
                <w:rFonts w:ascii="Arial" w:hAnsi="Arial" w:cs="Arial"/>
                <w:b/>
              </w:rPr>
              <w:t>Página</w:t>
            </w:r>
          </w:p>
        </w:tc>
      </w:tr>
      <w:tr w:rsidR="0023444C" w:rsidRPr="009808FE" w14:paraId="05BC1E92" w14:textId="77777777" w:rsidTr="0023444C">
        <w:trPr>
          <w:jc w:val="center"/>
        </w:trPr>
        <w:tc>
          <w:tcPr>
            <w:tcW w:w="5807" w:type="dxa"/>
            <w:vAlign w:val="center"/>
          </w:tcPr>
          <w:p w14:paraId="472B0E82" w14:textId="77777777" w:rsidR="0023444C" w:rsidRPr="009808FE" w:rsidRDefault="0023444C" w:rsidP="00CE3DB6">
            <w:pPr>
              <w:jc w:val="both"/>
              <w:rPr>
                <w:rFonts w:ascii="Arial" w:hAnsi="Arial" w:cs="Arial"/>
                <w:szCs w:val="24"/>
              </w:rPr>
            </w:pPr>
          </w:p>
          <w:p w14:paraId="59D8704F" w14:textId="77777777" w:rsidR="0023444C" w:rsidRPr="009808FE" w:rsidRDefault="0023444C" w:rsidP="00CE3DB6">
            <w:pPr>
              <w:jc w:val="both"/>
              <w:rPr>
                <w:rFonts w:ascii="Arial" w:hAnsi="Arial" w:cs="Arial"/>
                <w:szCs w:val="24"/>
              </w:rPr>
            </w:pPr>
            <w:r w:rsidRPr="009808FE">
              <w:rPr>
                <w:rFonts w:ascii="Arial" w:hAnsi="Arial" w:cs="Arial"/>
                <w:szCs w:val="24"/>
              </w:rPr>
              <w:t>1. OBJETIVO Y ALCANCE.</w:t>
            </w:r>
          </w:p>
        </w:tc>
        <w:tc>
          <w:tcPr>
            <w:tcW w:w="992" w:type="dxa"/>
            <w:vAlign w:val="bottom"/>
          </w:tcPr>
          <w:p w14:paraId="5F5973CB" w14:textId="6692B866" w:rsidR="0023444C" w:rsidRPr="00B86E91" w:rsidRDefault="0023444C" w:rsidP="0023444C">
            <w:pPr>
              <w:jc w:val="center"/>
              <w:rPr>
                <w:rFonts w:ascii="Arial" w:hAnsi="Arial" w:cs="Arial"/>
                <w:color w:val="F79646" w:themeColor="accent6"/>
                <w:szCs w:val="18"/>
              </w:rPr>
            </w:pPr>
            <w:r w:rsidRPr="00B86E91">
              <w:rPr>
                <w:rFonts w:ascii="Arial" w:hAnsi="Arial" w:cs="Arial"/>
                <w:color w:val="F79646" w:themeColor="accent6"/>
                <w:szCs w:val="18"/>
              </w:rPr>
              <w:t>X</w:t>
            </w:r>
          </w:p>
        </w:tc>
      </w:tr>
      <w:tr w:rsidR="0023444C" w:rsidRPr="009808FE" w14:paraId="5BDBDB31" w14:textId="77777777" w:rsidTr="0023444C">
        <w:trPr>
          <w:jc w:val="center"/>
        </w:trPr>
        <w:tc>
          <w:tcPr>
            <w:tcW w:w="5807" w:type="dxa"/>
            <w:vAlign w:val="center"/>
          </w:tcPr>
          <w:p w14:paraId="1CED8921" w14:textId="77777777" w:rsidR="0023444C" w:rsidRPr="009808FE" w:rsidRDefault="0023444C" w:rsidP="00CE3DB6">
            <w:pPr>
              <w:jc w:val="both"/>
              <w:rPr>
                <w:rFonts w:ascii="Arial" w:hAnsi="Arial" w:cs="Arial"/>
                <w:szCs w:val="24"/>
              </w:rPr>
            </w:pPr>
            <w:r w:rsidRPr="009808FE">
              <w:rPr>
                <w:rFonts w:ascii="Arial" w:hAnsi="Arial" w:cs="Arial"/>
                <w:szCs w:val="24"/>
              </w:rPr>
              <w:t xml:space="preserve">    1.1 Objetivo.</w:t>
            </w:r>
          </w:p>
        </w:tc>
        <w:tc>
          <w:tcPr>
            <w:tcW w:w="992" w:type="dxa"/>
            <w:vAlign w:val="bottom"/>
          </w:tcPr>
          <w:p w14:paraId="5FB27268" w14:textId="25B9107A" w:rsidR="0023444C" w:rsidRPr="00B86E91" w:rsidRDefault="0023444C" w:rsidP="0023444C">
            <w:pPr>
              <w:jc w:val="center"/>
              <w:rPr>
                <w:rFonts w:ascii="Arial" w:hAnsi="Arial" w:cs="Arial"/>
                <w:color w:val="F79646" w:themeColor="accent6"/>
                <w:szCs w:val="18"/>
              </w:rPr>
            </w:pPr>
            <w:r w:rsidRPr="00B86E91">
              <w:rPr>
                <w:rFonts w:ascii="Arial" w:hAnsi="Arial" w:cs="Arial"/>
                <w:color w:val="F79646" w:themeColor="accent6"/>
                <w:szCs w:val="18"/>
              </w:rPr>
              <w:t>X</w:t>
            </w:r>
          </w:p>
        </w:tc>
      </w:tr>
      <w:tr w:rsidR="0023444C" w:rsidRPr="009808FE" w14:paraId="7ACC47F6" w14:textId="77777777" w:rsidTr="0023444C">
        <w:trPr>
          <w:jc w:val="center"/>
        </w:trPr>
        <w:tc>
          <w:tcPr>
            <w:tcW w:w="5807" w:type="dxa"/>
            <w:vAlign w:val="center"/>
          </w:tcPr>
          <w:p w14:paraId="1C74D7B8" w14:textId="77777777" w:rsidR="0023444C" w:rsidRPr="009808FE" w:rsidRDefault="0023444C" w:rsidP="00CE3DB6">
            <w:pPr>
              <w:jc w:val="both"/>
              <w:rPr>
                <w:rFonts w:ascii="Arial" w:hAnsi="Arial" w:cs="Arial"/>
                <w:szCs w:val="24"/>
              </w:rPr>
            </w:pPr>
            <w:r w:rsidRPr="009808FE">
              <w:rPr>
                <w:rFonts w:ascii="Arial" w:hAnsi="Arial" w:cs="Arial"/>
                <w:szCs w:val="24"/>
              </w:rPr>
              <w:t xml:space="preserve">    1.2 Alcance.</w:t>
            </w:r>
          </w:p>
        </w:tc>
        <w:tc>
          <w:tcPr>
            <w:tcW w:w="992" w:type="dxa"/>
            <w:vAlign w:val="bottom"/>
          </w:tcPr>
          <w:p w14:paraId="49847D6B" w14:textId="47B9CF9E" w:rsidR="0023444C" w:rsidRPr="00B86E91" w:rsidRDefault="0023444C" w:rsidP="0023444C">
            <w:pPr>
              <w:jc w:val="center"/>
              <w:rPr>
                <w:rFonts w:ascii="Arial" w:hAnsi="Arial" w:cs="Arial"/>
                <w:color w:val="F79646" w:themeColor="accent6"/>
                <w:szCs w:val="18"/>
              </w:rPr>
            </w:pPr>
            <w:r w:rsidRPr="00B86E91">
              <w:rPr>
                <w:rFonts w:ascii="Arial" w:hAnsi="Arial" w:cs="Arial"/>
                <w:color w:val="F79646" w:themeColor="accent6"/>
                <w:szCs w:val="18"/>
              </w:rPr>
              <w:t>X</w:t>
            </w:r>
          </w:p>
        </w:tc>
      </w:tr>
      <w:tr w:rsidR="0023444C" w:rsidRPr="009808FE" w14:paraId="29EA47D6" w14:textId="77777777" w:rsidTr="0023444C">
        <w:trPr>
          <w:jc w:val="center"/>
        </w:trPr>
        <w:tc>
          <w:tcPr>
            <w:tcW w:w="5807" w:type="dxa"/>
            <w:vAlign w:val="center"/>
          </w:tcPr>
          <w:p w14:paraId="09F19D42" w14:textId="77777777" w:rsidR="0023444C" w:rsidRPr="009808FE" w:rsidRDefault="0023444C" w:rsidP="00CE3DB6">
            <w:pPr>
              <w:jc w:val="both"/>
              <w:rPr>
                <w:rFonts w:ascii="Arial" w:hAnsi="Arial" w:cs="Arial"/>
                <w:szCs w:val="24"/>
              </w:rPr>
            </w:pPr>
          </w:p>
          <w:p w14:paraId="152AAE3E" w14:textId="77777777" w:rsidR="0023444C" w:rsidRPr="009808FE" w:rsidRDefault="0023444C" w:rsidP="00CE3DB6">
            <w:pPr>
              <w:jc w:val="both"/>
              <w:rPr>
                <w:rFonts w:ascii="Arial" w:hAnsi="Arial" w:cs="Arial"/>
                <w:szCs w:val="24"/>
              </w:rPr>
            </w:pPr>
            <w:r w:rsidRPr="009808FE">
              <w:rPr>
                <w:rFonts w:ascii="Arial" w:hAnsi="Arial" w:cs="Arial"/>
                <w:szCs w:val="24"/>
              </w:rPr>
              <w:t>2. DEFINICIONES Y NOTACIONES.</w:t>
            </w:r>
          </w:p>
        </w:tc>
        <w:tc>
          <w:tcPr>
            <w:tcW w:w="992" w:type="dxa"/>
            <w:vAlign w:val="bottom"/>
          </w:tcPr>
          <w:p w14:paraId="216B3C05" w14:textId="3E5EBC30" w:rsidR="0023444C" w:rsidRPr="00B86E91" w:rsidRDefault="0023444C" w:rsidP="0023444C">
            <w:pPr>
              <w:jc w:val="center"/>
              <w:rPr>
                <w:rFonts w:ascii="Arial" w:hAnsi="Arial" w:cs="Arial"/>
                <w:color w:val="F79646" w:themeColor="accent6"/>
                <w:szCs w:val="18"/>
              </w:rPr>
            </w:pPr>
            <w:r w:rsidRPr="00B86E91">
              <w:rPr>
                <w:rFonts w:ascii="Arial" w:hAnsi="Arial" w:cs="Arial"/>
                <w:color w:val="F79646" w:themeColor="accent6"/>
                <w:szCs w:val="18"/>
              </w:rPr>
              <w:t>X</w:t>
            </w:r>
          </w:p>
        </w:tc>
      </w:tr>
      <w:tr w:rsidR="0023444C" w:rsidRPr="009808FE" w14:paraId="4FFFC72E" w14:textId="77777777" w:rsidTr="0023444C">
        <w:trPr>
          <w:jc w:val="center"/>
        </w:trPr>
        <w:tc>
          <w:tcPr>
            <w:tcW w:w="5807" w:type="dxa"/>
            <w:vAlign w:val="center"/>
          </w:tcPr>
          <w:p w14:paraId="1BD2A32D" w14:textId="77777777" w:rsidR="0023444C" w:rsidRPr="009808FE" w:rsidRDefault="0023444C" w:rsidP="00CE3DB6">
            <w:pPr>
              <w:jc w:val="both"/>
              <w:rPr>
                <w:rFonts w:ascii="Arial" w:hAnsi="Arial" w:cs="Arial"/>
                <w:szCs w:val="24"/>
              </w:rPr>
            </w:pPr>
            <w:r w:rsidRPr="009808FE">
              <w:rPr>
                <w:rFonts w:ascii="Arial" w:hAnsi="Arial" w:cs="Arial"/>
                <w:szCs w:val="24"/>
              </w:rPr>
              <w:t xml:space="preserve">    2.1 Definiciones.</w:t>
            </w:r>
          </w:p>
        </w:tc>
        <w:tc>
          <w:tcPr>
            <w:tcW w:w="992" w:type="dxa"/>
            <w:vAlign w:val="bottom"/>
          </w:tcPr>
          <w:p w14:paraId="7ACAC54B" w14:textId="53664478" w:rsidR="0023444C" w:rsidRPr="00B86E91" w:rsidRDefault="0023444C" w:rsidP="0023444C">
            <w:pPr>
              <w:jc w:val="center"/>
              <w:rPr>
                <w:rFonts w:ascii="Arial" w:hAnsi="Arial" w:cs="Arial"/>
                <w:color w:val="F79646" w:themeColor="accent6"/>
                <w:szCs w:val="18"/>
              </w:rPr>
            </w:pPr>
            <w:r w:rsidRPr="00B86E91">
              <w:rPr>
                <w:rFonts w:ascii="Arial" w:hAnsi="Arial" w:cs="Arial"/>
                <w:color w:val="F79646" w:themeColor="accent6"/>
                <w:szCs w:val="18"/>
              </w:rPr>
              <w:t>X</w:t>
            </w:r>
          </w:p>
        </w:tc>
      </w:tr>
      <w:tr w:rsidR="0023444C" w:rsidRPr="009808FE" w14:paraId="0C54B82E" w14:textId="77777777" w:rsidTr="0023444C">
        <w:trPr>
          <w:jc w:val="center"/>
        </w:trPr>
        <w:tc>
          <w:tcPr>
            <w:tcW w:w="5807" w:type="dxa"/>
            <w:vAlign w:val="center"/>
          </w:tcPr>
          <w:p w14:paraId="22890FFF" w14:textId="77777777" w:rsidR="0023444C" w:rsidRPr="009808FE" w:rsidRDefault="0023444C" w:rsidP="00CE3DB6">
            <w:pPr>
              <w:jc w:val="both"/>
              <w:rPr>
                <w:rFonts w:ascii="Arial" w:hAnsi="Arial" w:cs="Arial"/>
                <w:szCs w:val="24"/>
              </w:rPr>
            </w:pPr>
            <w:r w:rsidRPr="009808FE">
              <w:rPr>
                <w:rFonts w:ascii="Arial" w:hAnsi="Arial" w:cs="Arial"/>
                <w:szCs w:val="24"/>
              </w:rPr>
              <w:t xml:space="preserve">    2.2 Notaciones.</w:t>
            </w:r>
          </w:p>
        </w:tc>
        <w:tc>
          <w:tcPr>
            <w:tcW w:w="992" w:type="dxa"/>
            <w:vAlign w:val="bottom"/>
          </w:tcPr>
          <w:p w14:paraId="7F376CC5" w14:textId="155D90EE" w:rsidR="0023444C" w:rsidRPr="00B86E91" w:rsidRDefault="0023444C" w:rsidP="0023444C">
            <w:pPr>
              <w:jc w:val="center"/>
              <w:rPr>
                <w:rFonts w:ascii="Arial" w:hAnsi="Arial" w:cs="Arial"/>
                <w:color w:val="F79646" w:themeColor="accent6"/>
                <w:szCs w:val="18"/>
              </w:rPr>
            </w:pPr>
            <w:r w:rsidRPr="00B86E91">
              <w:rPr>
                <w:rFonts w:ascii="Arial" w:hAnsi="Arial" w:cs="Arial"/>
                <w:color w:val="F79646" w:themeColor="accent6"/>
                <w:szCs w:val="18"/>
              </w:rPr>
              <w:t>X</w:t>
            </w:r>
          </w:p>
        </w:tc>
      </w:tr>
      <w:tr w:rsidR="0023444C" w:rsidRPr="009808FE" w14:paraId="117D6481" w14:textId="77777777" w:rsidTr="0023444C">
        <w:trPr>
          <w:jc w:val="center"/>
        </w:trPr>
        <w:tc>
          <w:tcPr>
            <w:tcW w:w="5807" w:type="dxa"/>
            <w:vAlign w:val="center"/>
          </w:tcPr>
          <w:p w14:paraId="292A84DE" w14:textId="77777777" w:rsidR="0023444C" w:rsidRPr="009808FE" w:rsidRDefault="0023444C" w:rsidP="00CE3DB6">
            <w:pPr>
              <w:jc w:val="both"/>
              <w:rPr>
                <w:rFonts w:ascii="Arial" w:hAnsi="Arial" w:cs="Arial"/>
                <w:szCs w:val="24"/>
                <w:lang w:val="es-ES"/>
              </w:rPr>
            </w:pPr>
          </w:p>
          <w:p w14:paraId="5F380F6A" w14:textId="77777777" w:rsidR="0023444C" w:rsidRPr="009808FE" w:rsidRDefault="0023444C" w:rsidP="00CE3DB6">
            <w:pPr>
              <w:jc w:val="both"/>
              <w:rPr>
                <w:rFonts w:ascii="Arial" w:hAnsi="Arial" w:cs="Arial"/>
                <w:szCs w:val="24"/>
                <w:lang w:val="es-ES"/>
              </w:rPr>
            </w:pPr>
            <w:r w:rsidRPr="009808FE">
              <w:rPr>
                <w:rFonts w:ascii="Arial" w:hAnsi="Arial" w:cs="Arial"/>
                <w:szCs w:val="24"/>
                <w:lang w:val="es-ES"/>
              </w:rPr>
              <w:t>3. REFERENCIAS.</w:t>
            </w:r>
          </w:p>
        </w:tc>
        <w:tc>
          <w:tcPr>
            <w:tcW w:w="992" w:type="dxa"/>
            <w:vAlign w:val="bottom"/>
          </w:tcPr>
          <w:p w14:paraId="04B43C63" w14:textId="418DAC10" w:rsidR="0023444C" w:rsidRPr="00B86E91" w:rsidRDefault="0023444C" w:rsidP="0023444C">
            <w:pPr>
              <w:jc w:val="center"/>
              <w:rPr>
                <w:rFonts w:ascii="Arial" w:hAnsi="Arial" w:cs="Arial"/>
                <w:color w:val="F79646" w:themeColor="accent6"/>
                <w:szCs w:val="18"/>
              </w:rPr>
            </w:pPr>
            <w:r w:rsidRPr="00B86E91">
              <w:rPr>
                <w:rFonts w:ascii="Arial" w:hAnsi="Arial" w:cs="Arial"/>
                <w:color w:val="F79646" w:themeColor="accent6"/>
                <w:szCs w:val="18"/>
              </w:rPr>
              <w:t>X</w:t>
            </w:r>
          </w:p>
        </w:tc>
      </w:tr>
      <w:tr w:rsidR="0023444C" w:rsidRPr="009808FE" w14:paraId="07F0A020" w14:textId="77777777" w:rsidTr="0023444C">
        <w:trPr>
          <w:jc w:val="center"/>
        </w:trPr>
        <w:tc>
          <w:tcPr>
            <w:tcW w:w="5807" w:type="dxa"/>
            <w:vAlign w:val="center"/>
          </w:tcPr>
          <w:p w14:paraId="128567BB" w14:textId="77777777" w:rsidR="0023444C" w:rsidRPr="009808FE" w:rsidRDefault="0023444C" w:rsidP="00CE3DB6">
            <w:pPr>
              <w:rPr>
                <w:rFonts w:ascii="Arial" w:hAnsi="Arial" w:cs="Arial"/>
              </w:rPr>
            </w:pPr>
          </w:p>
          <w:p w14:paraId="22E9339F" w14:textId="568A365A" w:rsidR="0023444C" w:rsidRPr="009808FE" w:rsidRDefault="0023444C" w:rsidP="00CE3DB6">
            <w:pPr>
              <w:rPr>
                <w:rFonts w:ascii="Arial" w:hAnsi="Arial" w:cs="Arial"/>
              </w:rPr>
            </w:pPr>
            <w:r w:rsidRPr="009808FE">
              <w:rPr>
                <w:rFonts w:ascii="Arial" w:hAnsi="Arial" w:cs="Arial"/>
              </w:rPr>
              <w:t xml:space="preserve">4. </w:t>
            </w:r>
            <w:r w:rsidR="00325D02">
              <w:rPr>
                <w:rFonts w:ascii="Arial" w:hAnsi="Arial" w:cs="Arial"/>
              </w:rPr>
              <w:t>INSTRUCCIONES</w:t>
            </w:r>
            <w:r w:rsidRPr="009808FE">
              <w:rPr>
                <w:rFonts w:ascii="Arial" w:hAnsi="Arial" w:cs="Arial"/>
              </w:rPr>
              <w:t>.</w:t>
            </w:r>
          </w:p>
        </w:tc>
        <w:tc>
          <w:tcPr>
            <w:tcW w:w="992" w:type="dxa"/>
            <w:vAlign w:val="bottom"/>
          </w:tcPr>
          <w:p w14:paraId="676E2790" w14:textId="730EC517" w:rsidR="0023444C" w:rsidRPr="00B86E91" w:rsidRDefault="0023444C" w:rsidP="0023444C">
            <w:pPr>
              <w:jc w:val="center"/>
              <w:rPr>
                <w:rFonts w:ascii="Arial" w:hAnsi="Arial" w:cs="Arial"/>
                <w:color w:val="F79646" w:themeColor="accent6"/>
                <w:szCs w:val="18"/>
              </w:rPr>
            </w:pPr>
            <w:r w:rsidRPr="00B86E91">
              <w:rPr>
                <w:rFonts w:ascii="Arial" w:hAnsi="Arial" w:cs="Arial"/>
                <w:color w:val="F79646" w:themeColor="accent6"/>
                <w:szCs w:val="18"/>
              </w:rPr>
              <w:t>X</w:t>
            </w:r>
          </w:p>
        </w:tc>
      </w:tr>
      <w:tr w:rsidR="0023444C" w:rsidRPr="009808FE" w14:paraId="3764D438" w14:textId="77777777" w:rsidTr="0023444C">
        <w:trPr>
          <w:jc w:val="center"/>
        </w:trPr>
        <w:tc>
          <w:tcPr>
            <w:tcW w:w="5807" w:type="dxa"/>
            <w:vAlign w:val="center"/>
          </w:tcPr>
          <w:p w14:paraId="353B92D0" w14:textId="77777777" w:rsidR="0023444C" w:rsidRPr="009808FE" w:rsidRDefault="0023444C" w:rsidP="00CE3DB6">
            <w:pPr>
              <w:jc w:val="both"/>
              <w:rPr>
                <w:rFonts w:ascii="Arial" w:hAnsi="Arial" w:cs="Arial"/>
              </w:rPr>
            </w:pPr>
            <w:r w:rsidRPr="009808FE">
              <w:rPr>
                <w:rFonts w:ascii="Arial" w:hAnsi="Arial" w:cs="Arial"/>
              </w:rPr>
              <w:t xml:space="preserve">    4.1 Planteamiento de modelo de medición.</w:t>
            </w:r>
          </w:p>
        </w:tc>
        <w:tc>
          <w:tcPr>
            <w:tcW w:w="992" w:type="dxa"/>
            <w:vAlign w:val="bottom"/>
          </w:tcPr>
          <w:p w14:paraId="497C0F54" w14:textId="18ABF70C" w:rsidR="0023444C" w:rsidRPr="00B86E91" w:rsidRDefault="0023444C" w:rsidP="0023444C">
            <w:pPr>
              <w:jc w:val="center"/>
              <w:rPr>
                <w:rFonts w:ascii="Arial" w:hAnsi="Arial" w:cs="Arial"/>
                <w:color w:val="F79646" w:themeColor="accent6"/>
                <w:szCs w:val="18"/>
              </w:rPr>
            </w:pPr>
            <w:r w:rsidRPr="00B86E91">
              <w:rPr>
                <w:rFonts w:ascii="Arial" w:hAnsi="Arial" w:cs="Arial"/>
                <w:color w:val="F79646" w:themeColor="accent6"/>
                <w:szCs w:val="18"/>
              </w:rPr>
              <w:t>X</w:t>
            </w:r>
          </w:p>
        </w:tc>
      </w:tr>
      <w:tr w:rsidR="0023444C" w:rsidRPr="009808FE" w14:paraId="4A8E7B6B" w14:textId="77777777" w:rsidTr="0023444C">
        <w:trPr>
          <w:jc w:val="center"/>
        </w:trPr>
        <w:tc>
          <w:tcPr>
            <w:tcW w:w="5807" w:type="dxa"/>
            <w:vAlign w:val="center"/>
          </w:tcPr>
          <w:p w14:paraId="322E45DB" w14:textId="77777777" w:rsidR="0023444C" w:rsidRPr="009808FE" w:rsidRDefault="0023444C" w:rsidP="00CE3DB6">
            <w:pPr>
              <w:jc w:val="both"/>
              <w:rPr>
                <w:rFonts w:ascii="Arial" w:hAnsi="Arial" w:cs="Arial"/>
              </w:rPr>
            </w:pPr>
            <w:r w:rsidRPr="009808FE">
              <w:rPr>
                <w:rFonts w:ascii="Arial" w:hAnsi="Arial" w:cs="Arial"/>
              </w:rPr>
              <w:t xml:space="preserve">    4.2 Identificación de fuentes de incertidumbre.</w:t>
            </w:r>
          </w:p>
        </w:tc>
        <w:tc>
          <w:tcPr>
            <w:tcW w:w="992" w:type="dxa"/>
            <w:vAlign w:val="bottom"/>
          </w:tcPr>
          <w:p w14:paraId="343AB069" w14:textId="18314C39" w:rsidR="0023444C" w:rsidRPr="00B86E91" w:rsidRDefault="0023444C" w:rsidP="0023444C">
            <w:pPr>
              <w:jc w:val="center"/>
              <w:rPr>
                <w:rFonts w:ascii="Arial" w:hAnsi="Arial" w:cs="Arial"/>
                <w:color w:val="F79646" w:themeColor="accent6"/>
                <w:szCs w:val="18"/>
              </w:rPr>
            </w:pPr>
            <w:r w:rsidRPr="00B86E91">
              <w:rPr>
                <w:rFonts w:ascii="Arial" w:hAnsi="Arial" w:cs="Arial"/>
                <w:color w:val="F79646" w:themeColor="accent6"/>
                <w:szCs w:val="18"/>
              </w:rPr>
              <w:t>X</w:t>
            </w:r>
          </w:p>
        </w:tc>
      </w:tr>
      <w:tr w:rsidR="0023444C" w:rsidRPr="009808FE" w14:paraId="114E8CEF" w14:textId="77777777" w:rsidTr="0023444C">
        <w:trPr>
          <w:jc w:val="center"/>
        </w:trPr>
        <w:tc>
          <w:tcPr>
            <w:tcW w:w="5807" w:type="dxa"/>
            <w:vAlign w:val="center"/>
          </w:tcPr>
          <w:p w14:paraId="57219874" w14:textId="77777777" w:rsidR="0023444C" w:rsidRPr="009808FE" w:rsidRDefault="0023444C" w:rsidP="00CE3DB6">
            <w:pPr>
              <w:jc w:val="both"/>
              <w:rPr>
                <w:rFonts w:ascii="Arial" w:hAnsi="Arial" w:cs="Arial"/>
              </w:rPr>
            </w:pPr>
            <w:r w:rsidRPr="009808FE">
              <w:rPr>
                <w:rFonts w:ascii="Arial" w:hAnsi="Arial" w:cs="Arial"/>
              </w:rPr>
              <w:t xml:space="preserve">    4.3 Cuantificaciones.</w:t>
            </w:r>
          </w:p>
        </w:tc>
        <w:tc>
          <w:tcPr>
            <w:tcW w:w="992" w:type="dxa"/>
            <w:vAlign w:val="bottom"/>
          </w:tcPr>
          <w:p w14:paraId="3EE27926" w14:textId="3645D769" w:rsidR="0023444C" w:rsidRPr="00B86E91" w:rsidRDefault="0023444C" w:rsidP="0023444C">
            <w:pPr>
              <w:jc w:val="center"/>
              <w:rPr>
                <w:rFonts w:ascii="Arial" w:hAnsi="Arial" w:cs="Arial"/>
                <w:color w:val="F79646" w:themeColor="accent6"/>
                <w:szCs w:val="18"/>
              </w:rPr>
            </w:pPr>
            <w:r w:rsidRPr="00B86E91">
              <w:rPr>
                <w:rFonts w:ascii="Arial" w:hAnsi="Arial" w:cs="Arial"/>
                <w:color w:val="F79646" w:themeColor="accent6"/>
                <w:szCs w:val="18"/>
              </w:rPr>
              <w:t>X</w:t>
            </w:r>
          </w:p>
        </w:tc>
      </w:tr>
      <w:tr w:rsidR="0023444C" w:rsidRPr="009808FE" w14:paraId="62190813" w14:textId="77777777" w:rsidTr="0023444C">
        <w:trPr>
          <w:jc w:val="center"/>
        </w:trPr>
        <w:tc>
          <w:tcPr>
            <w:tcW w:w="5807" w:type="dxa"/>
            <w:vAlign w:val="center"/>
          </w:tcPr>
          <w:p w14:paraId="0D817668" w14:textId="77777777" w:rsidR="0023444C" w:rsidRPr="009808FE" w:rsidRDefault="0023444C" w:rsidP="00CE3DB6">
            <w:pPr>
              <w:jc w:val="both"/>
              <w:rPr>
                <w:rFonts w:ascii="Arial" w:hAnsi="Arial" w:cs="Arial"/>
              </w:rPr>
            </w:pPr>
            <w:r w:rsidRPr="009808FE">
              <w:rPr>
                <w:rFonts w:ascii="Arial" w:hAnsi="Arial" w:cs="Arial"/>
              </w:rPr>
              <w:t xml:space="preserve">    4.4 Determinación de la incertidumbre estándar combinada.</w:t>
            </w:r>
          </w:p>
        </w:tc>
        <w:tc>
          <w:tcPr>
            <w:tcW w:w="992" w:type="dxa"/>
            <w:vAlign w:val="bottom"/>
          </w:tcPr>
          <w:p w14:paraId="3AA8357E" w14:textId="3065B388" w:rsidR="0023444C" w:rsidRPr="00B86E91" w:rsidRDefault="0023444C" w:rsidP="0023444C">
            <w:pPr>
              <w:jc w:val="center"/>
              <w:rPr>
                <w:rFonts w:ascii="Arial" w:hAnsi="Arial" w:cs="Arial"/>
                <w:color w:val="F79646" w:themeColor="accent6"/>
                <w:szCs w:val="18"/>
              </w:rPr>
            </w:pPr>
            <w:r w:rsidRPr="00B86E91">
              <w:rPr>
                <w:rFonts w:ascii="Arial" w:hAnsi="Arial" w:cs="Arial"/>
                <w:color w:val="F79646" w:themeColor="accent6"/>
                <w:szCs w:val="18"/>
              </w:rPr>
              <w:t>X</w:t>
            </w:r>
          </w:p>
        </w:tc>
      </w:tr>
      <w:tr w:rsidR="0023444C" w:rsidRPr="009808FE" w14:paraId="5007C1B0" w14:textId="77777777" w:rsidTr="0023444C">
        <w:trPr>
          <w:jc w:val="center"/>
        </w:trPr>
        <w:tc>
          <w:tcPr>
            <w:tcW w:w="5807" w:type="dxa"/>
            <w:vAlign w:val="center"/>
          </w:tcPr>
          <w:p w14:paraId="7557B0EB" w14:textId="77777777" w:rsidR="0023444C" w:rsidRPr="009808FE" w:rsidRDefault="0023444C" w:rsidP="00CE3DB6">
            <w:pPr>
              <w:jc w:val="both"/>
              <w:rPr>
                <w:rFonts w:ascii="Arial" w:hAnsi="Arial" w:cs="Arial"/>
              </w:rPr>
            </w:pPr>
            <w:r w:rsidRPr="009808FE">
              <w:rPr>
                <w:rFonts w:ascii="Arial" w:hAnsi="Arial" w:cs="Arial"/>
              </w:rPr>
              <w:t xml:space="preserve">    4.5 Determinación de la incertidumbre expandida.</w:t>
            </w:r>
          </w:p>
        </w:tc>
        <w:tc>
          <w:tcPr>
            <w:tcW w:w="992" w:type="dxa"/>
            <w:vAlign w:val="bottom"/>
          </w:tcPr>
          <w:p w14:paraId="402B166A" w14:textId="48A540D2" w:rsidR="0023444C" w:rsidRPr="00B86E91" w:rsidRDefault="0023444C" w:rsidP="0023444C">
            <w:pPr>
              <w:jc w:val="center"/>
              <w:rPr>
                <w:rFonts w:ascii="Arial" w:hAnsi="Arial" w:cs="Arial"/>
                <w:color w:val="F79646" w:themeColor="accent6"/>
                <w:szCs w:val="18"/>
              </w:rPr>
            </w:pPr>
            <w:r w:rsidRPr="00B86E91">
              <w:rPr>
                <w:rFonts w:ascii="Arial" w:hAnsi="Arial" w:cs="Arial"/>
                <w:color w:val="F79646" w:themeColor="accent6"/>
                <w:szCs w:val="18"/>
              </w:rPr>
              <w:t>X</w:t>
            </w:r>
          </w:p>
        </w:tc>
      </w:tr>
      <w:tr w:rsidR="0023444C" w:rsidRPr="009808FE" w14:paraId="6BCFB284" w14:textId="77777777" w:rsidTr="0023444C">
        <w:trPr>
          <w:jc w:val="center"/>
        </w:trPr>
        <w:tc>
          <w:tcPr>
            <w:tcW w:w="5807" w:type="dxa"/>
            <w:vAlign w:val="center"/>
          </w:tcPr>
          <w:p w14:paraId="549E6D54" w14:textId="77777777" w:rsidR="0023444C" w:rsidRPr="009808FE" w:rsidRDefault="0023444C" w:rsidP="00CE3DB6">
            <w:pPr>
              <w:jc w:val="both"/>
              <w:rPr>
                <w:rFonts w:ascii="Arial" w:hAnsi="Arial" w:cs="Arial"/>
              </w:rPr>
            </w:pPr>
          </w:p>
          <w:p w14:paraId="5CD51B09" w14:textId="77777777" w:rsidR="0023444C" w:rsidRPr="009808FE" w:rsidRDefault="0023444C" w:rsidP="00CE3DB6">
            <w:pPr>
              <w:jc w:val="both"/>
              <w:rPr>
                <w:rFonts w:ascii="Arial" w:hAnsi="Arial" w:cs="Arial"/>
              </w:rPr>
            </w:pPr>
            <w:r w:rsidRPr="009808FE">
              <w:rPr>
                <w:rFonts w:ascii="Arial" w:hAnsi="Arial" w:cs="Arial"/>
              </w:rPr>
              <w:t>5. RESPONSABILIDADES.</w:t>
            </w:r>
          </w:p>
        </w:tc>
        <w:tc>
          <w:tcPr>
            <w:tcW w:w="992" w:type="dxa"/>
            <w:vAlign w:val="bottom"/>
          </w:tcPr>
          <w:p w14:paraId="767B1B35" w14:textId="06B49F05" w:rsidR="0023444C" w:rsidRPr="00B86E91" w:rsidRDefault="0023444C" w:rsidP="0023444C">
            <w:pPr>
              <w:jc w:val="center"/>
              <w:rPr>
                <w:rFonts w:ascii="Arial" w:hAnsi="Arial" w:cs="Arial"/>
                <w:color w:val="F79646" w:themeColor="accent6"/>
                <w:szCs w:val="18"/>
              </w:rPr>
            </w:pPr>
            <w:r w:rsidRPr="00B86E91">
              <w:rPr>
                <w:rFonts w:ascii="Arial" w:hAnsi="Arial" w:cs="Arial"/>
                <w:color w:val="F79646" w:themeColor="accent6"/>
                <w:szCs w:val="18"/>
              </w:rPr>
              <w:t>X</w:t>
            </w:r>
          </w:p>
        </w:tc>
      </w:tr>
      <w:tr w:rsidR="0023444C" w:rsidRPr="009808FE" w14:paraId="6D6BA2D7" w14:textId="77777777" w:rsidTr="0023444C">
        <w:trPr>
          <w:jc w:val="center"/>
        </w:trPr>
        <w:tc>
          <w:tcPr>
            <w:tcW w:w="5807" w:type="dxa"/>
            <w:vAlign w:val="center"/>
          </w:tcPr>
          <w:p w14:paraId="71ED30D3" w14:textId="77777777" w:rsidR="0023444C" w:rsidRPr="009808FE" w:rsidRDefault="0023444C" w:rsidP="00CE3DB6">
            <w:pPr>
              <w:rPr>
                <w:rFonts w:ascii="Arial" w:hAnsi="Arial" w:cs="Arial"/>
                <w:szCs w:val="18"/>
              </w:rPr>
            </w:pPr>
          </w:p>
          <w:p w14:paraId="3376FD9F" w14:textId="77777777" w:rsidR="0023444C" w:rsidRPr="009808FE" w:rsidRDefault="0023444C" w:rsidP="00CE3DB6">
            <w:pPr>
              <w:rPr>
                <w:rFonts w:ascii="Arial" w:hAnsi="Arial" w:cs="Arial"/>
                <w:szCs w:val="18"/>
              </w:rPr>
            </w:pPr>
            <w:r w:rsidRPr="009808FE">
              <w:rPr>
                <w:rFonts w:ascii="Arial" w:hAnsi="Arial" w:cs="Arial"/>
                <w:szCs w:val="18"/>
              </w:rPr>
              <w:t>6. FORMATOS RELACIONADOS.</w:t>
            </w:r>
          </w:p>
        </w:tc>
        <w:tc>
          <w:tcPr>
            <w:tcW w:w="992" w:type="dxa"/>
            <w:vAlign w:val="bottom"/>
          </w:tcPr>
          <w:p w14:paraId="76EC970C" w14:textId="5A45376A" w:rsidR="0023444C" w:rsidRPr="00B86E91" w:rsidRDefault="0023444C" w:rsidP="0023444C">
            <w:pPr>
              <w:jc w:val="center"/>
              <w:rPr>
                <w:rFonts w:ascii="Arial" w:hAnsi="Arial" w:cs="Arial"/>
                <w:color w:val="F79646" w:themeColor="accent6"/>
                <w:szCs w:val="18"/>
              </w:rPr>
            </w:pPr>
            <w:r w:rsidRPr="00B86E91">
              <w:rPr>
                <w:rFonts w:ascii="Arial" w:hAnsi="Arial" w:cs="Arial"/>
                <w:color w:val="F79646" w:themeColor="accent6"/>
                <w:szCs w:val="18"/>
              </w:rPr>
              <w:t>X</w:t>
            </w:r>
          </w:p>
        </w:tc>
      </w:tr>
      <w:tr w:rsidR="0023444C" w:rsidRPr="00AA0D45" w14:paraId="4C5474E7" w14:textId="77777777" w:rsidTr="0023444C">
        <w:trPr>
          <w:jc w:val="center"/>
        </w:trPr>
        <w:tc>
          <w:tcPr>
            <w:tcW w:w="5807" w:type="dxa"/>
            <w:vAlign w:val="center"/>
          </w:tcPr>
          <w:p w14:paraId="5552F922" w14:textId="77777777" w:rsidR="0023444C" w:rsidRPr="009808FE" w:rsidRDefault="0023444C" w:rsidP="00CE3DB6">
            <w:pPr>
              <w:rPr>
                <w:rFonts w:ascii="Arial" w:hAnsi="Arial" w:cs="Arial"/>
                <w:szCs w:val="18"/>
              </w:rPr>
            </w:pPr>
          </w:p>
          <w:p w14:paraId="6B2C5DE6" w14:textId="77777777" w:rsidR="0023444C" w:rsidRPr="00AA0D45" w:rsidRDefault="0023444C" w:rsidP="00CE3DB6">
            <w:pPr>
              <w:rPr>
                <w:rFonts w:ascii="Arial" w:hAnsi="Arial" w:cs="Arial"/>
                <w:szCs w:val="18"/>
              </w:rPr>
            </w:pPr>
            <w:r w:rsidRPr="009808FE">
              <w:rPr>
                <w:rFonts w:ascii="Arial" w:hAnsi="Arial" w:cs="Arial"/>
                <w:szCs w:val="18"/>
              </w:rPr>
              <w:t>7. ANEXOS.</w:t>
            </w:r>
          </w:p>
        </w:tc>
        <w:tc>
          <w:tcPr>
            <w:tcW w:w="992" w:type="dxa"/>
            <w:vAlign w:val="bottom"/>
          </w:tcPr>
          <w:p w14:paraId="201B2483" w14:textId="2C6BCAFB" w:rsidR="0023444C" w:rsidRPr="00B86E91" w:rsidRDefault="0023444C" w:rsidP="0023444C">
            <w:pPr>
              <w:jc w:val="center"/>
              <w:rPr>
                <w:rFonts w:ascii="Arial" w:hAnsi="Arial" w:cs="Arial"/>
                <w:color w:val="F79646" w:themeColor="accent6"/>
                <w:szCs w:val="18"/>
              </w:rPr>
            </w:pPr>
            <w:r w:rsidRPr="00B86E91">
              <w:rPr>
                <w:rFonts w:ascii="Arial" w:hAnsi="Arial" w:cs="Arial"/>
                <w:color w:val="F79646" w:themeColor="accent6"/>
                <w:szCs w:val="18"/>
              </w:rPr>
              <w:t>X</w:t>
            </w:r>
          </w:p>
        </w:tc>
      </w:tr>
    </w:tbl>
    <w:p w14:paraId="2256343D" w14:textId="77777777" w:rsidR="00427319" w:rsidRDefault="00427319" w:rsidP="00275932">
      <w:pPr>
        <w:jc w:val="both"/>
        <w:rPr>
          <w:rFonts w:ascii="Arial" w:hAnsi="Arial" w:cs="Arial"/>
          <w:sz w:val="24"/>
          <w:szCs w:val="24"/>
        </w:rPr>
      </w:pPr>
    </w:p>
    <w:p w14:paraId="0E3380D5" w14:textId="77777777" w:rsidR="00275932" w:rsidRPr="005D3991" w:rsidRDefault="00275932" w:rsidP="00275932">
      <w:pPr>
        <w:jc w:val="both"/>
        <w:rPr>
          <w:rFonts w:ascii="Arial" w:hAnsi="Arial" w:cs="Arial"/>
          <w:sz w:val="24"/>
          <w:szCs w:val="24"/>
        </w:rPr>
      </w:pPr>
    </w:p>
    <w:p w14:paraId="13F5C6AD" w14:textId="77777777" w:rsidR="00275932" w:rsidRPr="005D3991" w:rsidRDefault="00275932" w:rsidP="00275932">
      <w:pPr>
        <w:jc w:val="both"/>
        <w:rPr>
          <w:rFonts w:ascii="Arial" w:hAnsi="Arial" w:cs="Arial"/>
          <w:sz w:val="24"/>
          <w:szCs w:val="24"/>
        </w:rPr>
      </w:pPr>
      <w:r w:rsidRPr="005D3991">
        <w:rPr>
          <w:rFonts w:ascii="Arial" w:hAnsi="Arial" w:cs="Arial"/>
          <w:sz w:val="24"/>
          <w:szCs w:val="24"/>
        </w:rPr>
        <w:br w:type="page"/>
      </w:r>
    </w:p>
    <w:p w14:paraId="56D3A134" w14:textId="77777777" w:rsidR="00275932" w:rsidRPr="00EC5630" w:rsidRDefault="00275932" w:rsidP="00275932">
      <w:pPr>
        <w:jc w:val="both"/>
        <w:rPr>
          <w:rFonts w:ascii="Arial" w:hAnsi="Arial" w:cs="Arial"/>
          <w:b/>
          <w:sz w:val="24"/>
          <w:szCs w:val="24"/>
        </w:rPr>
      </w:pPr>
      <w:r w:rsidRPr="00EC5630">
        <w:rPr>
          <w:rFonts w:ascii="Arial" w:hAnsi="Arial" w:cs="Arial"/>
          <w:b/>
          <w:sz w:val="24"/>
          <w:szCs w:val="24"/>
        </w:rPr>
        <w:lastRenderedPageBreak/>
        <w:t>1. OBJETIVO Y ALCANCE.</w:t>
      </w:r>
    </w:p>
    <w:p w14:paraId="0FDC373D" w14:textId="77777777" w:rsidR="00275932" w:rsidRPr="00EC5630" w:rsidRDefault="00275932" w:rsidP="00275932">
      <w:pPr>
        <w:jc w:val="both"/>
        <w:rPr>
          <w:rFonts w:ascii="Arial" w:hAnsi="Arial" w:cs="Arial"/>
          <w:b/>
          <w:sz w:val="24"/>
          <w:szCs w:val="24"/>
        </w:rPr>
      </w:pPr>
      <w:r w:rsidRPr="00EC5630">
        <w:rPr>
          <w:rFonts w:ascii="Arial" w:hAnsi="Arial" w:cs="Arial"/>
          <w:b/>
          <w:sz w:val="24"/>
          <w:szCs w:val="24"/>
        </w:rPr>
        <w:t>1.1 Objetivo.</w:t>
      </w:r>
    </w:p>
    <w:p w14:paraId="35D1AA0C" w14:textId="77777777" w:rsidR="00F265F9" w:rsidRDefault="00F265F9" w:rsidP="00F265F9">
      <w:pPr>
        <w:jc w:val="both"/>
        <w:rPr>
          <w:rFonts w:ascii="Arial" w:hAnsi="Arial" w:cs="Arial"/>
          <w:sz w:val="24"/>
          <w:szCs w:val="24"/>
        </w:rPr>
      </w:pPr>
      <w:r w:rsidRPr="0023444C">
        <w:rPr>
          <w:rFonts w:ascii="Arial" w:hAnsi="Arial" w:cs="Arial"/>
          <w:sz w:val="24"/>
          <w:szCs w:val="24"/>
        </w:rPr>
        <w:t xml:space="preserve">Describir los pasos a seguir para </w:t>
      </w:r>
      <w:r>
        <w:rPr>
          <w:rFonts w:ascii="Arial" w:hAnsi="Arial" w:cs="Arial"/>
          <w:sz w:val="24"/>
          <w:szCs w:val="24"/>
        </w:rPr>
        <w:t>estimar</w:t>
      </w:r>
      <w:r w:rsidRPr="0023444C">
        <w:rPr>
          <w:rFonts w:ascii="Arial" w:hAnsi="Arial" w:cs="Arial"/>
          <w:sz w:val="24"/>
          <w:szCs w:val="24"/>
        </w:rPr>
        <w:t xml:space="preserve"> las incertidumbres de medida de </w:t>
      </w:r>
      <w:r>
        <w:rPr>
          <w:rFonts w:ascii="Arial" w:hAnsi="Arial" w:cs="Arial"/>
          <w:sz w:val="24"/>
          <w:szCs w:val="24"/>
        </w:rPr>
        <w:t>cada uno de los procesos de medición de la Estación de Servicio, incluyendo el balance de volumen</w:t>
      </w:r>
      <w:r w:rsidRPr="0023444C">
        <w:rPr>
          <w:rFonts w:ascii="Arial" w:hAnsi="Arial" w:cs="Arial"/>
          <w:sz w:val="24"/>
          <w:szCs w:val="24"/>
        </w:rPr>
        <w:t>, conforme los requisitos establecidos por la norma</w:t>
      </w:r>
      <w:r w:rsidRPr="00931279">
        <w:rPr>
          <w:rFonts w:ascii="Arial" w:hAnsi="Arial" w:cs="Arial"/>
          <w:bCs/>
          <w:color w:val="000000" w:themeColor="text1"/>
          <w:sz w:val="24"/>
          <w:szCs w:val="24"/>
        </w:rPr>
        <w:t xml:space="preserve"> </w:t>
      </w:r>
      <w:r w:rsidRPr="008C4186">
        <w:rPr>
          <w:rFonts w:ascii="Arial" w:hAnsi="Arial" w:cs="Arial"/>
          <w:bCs/>
          <w:color w:val="000000" w:themeColor="text1"/>
          <w:sz w:val="24"/>
          <w:szCs w:val="24"/>
        </w:rPr>
        <w:t>NMX-CC-10012-IMNC-2004</w:t>
      </w:r>
      <w:r>
        <w:rPr>
          <w:rFonts w:ascii="Arial" w:hAnsi="Arial" w:cs="Arial"/>
          <w:color w:val="000000" w:themeColor="text1"/>
          <w:sz w:val="24"/>
          <w:szCs w:val="24"/>
        </w:rPr>
        <w:t xml:space="preserve"> </w:t>
      </w:r>
      <w:r w:rsidRPr="00F25077">
        <w:rPr>
          <w:rFonts w:ascii="Arial" w:hAnsi="Arial" w:cs="Arial"/>
          <w:b/>
          <w:bCs/>
          <w:sz w:val="24"/>
          <w:szCs w:val="24"/>
        </w:rPr>
        <w:t>[1]</w:t>
      </w:r>
      <w:r w:rsidRPr="008C4186">
        <w:rPr>
          <w:rFonts w:ascii="Arial" w:hAnsi="Arial" w:cs="Arial"/>
          <w:sz w:val="24"/>
          <w:szCs w:val="24"/>
        </w:rPr>
        <w:t xml:space="preserve">, RES/811/2015 </w:t>
      </w:r>
      <w:r w:rsidRPr="00F25077">
        <w:rPr>
          <w:rFonts w:ascii="Arial" w:hAnsi="Arial" w:cs="Arial"/>
          <w:b/>
          <w:bCs/>
          <w:sz w:val="24"/>
          <w:szCs w:val="24"/>
        </w:rPr>
        <w:t>[4]</w:t>
      </w:r>
      <w:r>
        <w:rPr>
          <w:rFonts w:ascii="Arial" w:hAnsi="Arial" w:cs="Arial"/>
          <w:sz w:val="24"/>
          <w:szCs w:val="24"/>
        </w:rPr>
        <w:t>,</w:t>
      </w:r>
      <w:r w:rsidRPr="008C4186">
        <w:rPr>
          <w:rFonts w:ascii="Arial" w:hAnsi="Arial" w:cs="Arial"/>
          <w:sz w:val="24"/>
          <w:szCs w:val="24"/>
        </w:rPr>
        <w:t xml:space="preserve"> Anexo 30, 31 y 32 del SAT </w:t>
      </w:r>
      <w:r w:rsidRPr="00F25077">
        <w:rPr>
          <w:rFonts w:ascii="Arial" w:hAnsi="Arial" w:cs="Arial"/>
          <w:b/>
          <w:bCs/>
          <w:sz w:val="24"/>
          <w:szCs w:val="24"/>
        </w:rPr>
        <w:t>[5]</w:t>
      </w:r>
      <w:r>
        <w:rPr>
          <w:rFonts w:ascii="Arial" w:hAnsi="Arial" w:cs="Arial"/>
          <w:sz w:val="24"/>
          <w:szCs w:val="24"/>
        </w:rPr>
        <w:t xml:space="preserve"> y </w:t>
      </w:r>
      <w:r w:rsidRPr="0023444C">
        <w:rPr>
          <w:rFonts w:ascii="Arial" w:hAnsi="Arial" w:cs="Arial"/>
          <w:sz w:val="24"/>
          <w:szCs w:val="24"/>
        </w:rPr>
        <w:t>la G</w:t>
      </w:r>
      <w:r>
        <w:rPr>
          <w:rFonts w:ascii="Arial" w:hAnsi="Arial" w:cs="Arial"/>
          <w:sz w:val="24"/>
          <w:szCs w:val="24"/>
        </w:rPr>
        <w:t>uía para la Expresión de Incertidumbres de Medición (G</w:t>
      </w:r>
      <w:r w:rsidRPr="0023444C">
        <w:rPr>
          <w:rFonts w:ascii="Arial" w:hAnsi="Arial" w:cs="Arial"/>
          <w:sz w:val="24"/>
          <w:szCs w:val="24"/>
        </w:rPr>
        <w:t>UM</w:t>
      </w:r>
      <w:r>
        <w:rPr>
          <w:rFonts w:ascii="Arial" w:hAnsi="Arial" w:cs="Arial"/>
          <w:sz w:val="24"/>
          <w:szCs w:val="24"/>
        </w:rPr>
        <w:t>)</w:t>
      </w:r>
      <w:r w:rsidRPr="0023444C">
        <w:rPr>
          <w:rFonts w:ascii="Arial" w:hAnsi="Arial" w:cs="Arial"/>
          <w:sz w:val="24"/>
          <w:szCs w:val="24"/>
        </w:rPr>
        <w:t xml:space="preserve"> </w:t>
      </w:r>
      <w:r w:rsidRPr="00F25077">
        <w:rPr>
          <w:rFonts w:ascii="Arial" w:hAnsi="Arial" w:cs="Arial"/>
          <w:b/>
          <w:bCs/>
          <w:sz w:val="24"/>
          <w:szCs w:val="24"/>
        </w:rPr>
        <w:t>[6]</w:t>
      </w:r>
      <w:r>
        <w:rPr>
          <w:rFonts w:ascii="Arial" w:hAnsi="Arial" w:cs="Arial"/>
          <w:sz w:val="24"/>
          <w:szCs w:val="24"/>
        </w:rPr>
        <w:t>.</w:t>
      </w:r>
    </w:p>
    <w:p w14:paraId="39A2136C" w14:textId="77777777" w:rsidR="00427319" w:rsidRDefault="00427319" w:rsidP="00427319">
      <w:pPr>
        <w:jc w:val="both"/>
        <w:rPr>
          <w:rFonts w:ascii="Arial" w:hAnsi="Arial" w:cs="Arial"/>
          <w:b/>
          <w:sz w:val="28"/>
          <w:szCs w:val="24"/>
        </w:rPr>
      </w:pPr>
    </w:p>
    <w:p w14:paraId="19CFF28C" w14:textId="77777777" w:rsidR="00427319" w:rsidRPr="00EC5630" w:rsidRDefault="00427319" w:rsidP="00427319">
      <w:pPr>
        <w:jc w:val="both"/>
        <w:rPr>
          <w:rFonts w:ascii="Arial" w:hAnsi="Arial" w:cs="Arial"/>
          <w:b/>
          <w:sz w:val="24"/>
          <w:szCs w:val="24"/>
        </w:rPr>
      </w:pPr>
      <w:r w:rsidRPr="00EC5630">
        <w:rPr>
          <w:rFonts w:ascii="Arial" w:hAnsi="Arial" w:cs="Arial"/>
          <w:b/>
          <w:sz w:val="24"/>
          <w:szCs w:val="24"/>
        </w:rPr>
        <w:t>1.2 Alcance.</w:t>
      </w:r>
    </w:p>
    <w:p w14:paraId="41303D13" w14:textId="77777777" w:rsidR="00F265F9" w:rsidRPr="008C4186" w:rsidRDefault="00F265F9" w:rsidP="00F265F9">
      <w:pPr>
        <w:jc w:val="both"/>
        <w:rPr>
          <w:rFonts w:ascii="Arial" w:hAnsi="Arial" w:cs="Arial"/>
          <w:sz w:val="24"/>
          <w:szCs w:val="24"/>
        </w:rPr>
      </w:pPr>
      <w:r w:rsidRPr="008C4186">
        <w:rPr>
          <w:rFonts w:ascii="Arial" w:hAnsi="Arial" w:cs="Arial"/>
          <w:sz w:val="24"/>
          <w:szCs w:val="24"/>
        </w:rPr>
        <w:t xml:space="preserve">Aplica para el personal responsable de </w:t>
      </w:r>
      <w:r>
        <w:rPr>
          <w:rFonts w:ascii="Arial" w:hAnsi="Arial" w:cs="Arial"/>
          <w:sz w:val="24"/>
          <w:szCs w:val="24"/>
        </w:rPr>
        <w:t xml:space="preserve">realizar la estimación de incertidumbre de </w:t>
      </w:r>
      <w:r w:rsidRPr="008C4186">
        <w:rPr>
          <w:rFonts w:ascii="Arial" w:hAnsi="Arial" w:cs="Arial"/>
          <w:sz w:val="24"/>
          <w:szCs w:val="24"/>
        </w:rPr>
        <w:t xml:space="preserve">los procesos </w:t>
      </w:r>
      <w:r>
        <w:rPr>
          <w:rFonts w:ascii="Arial" w:hAnsi="Arial" w:cs="Arial"/>
          <w:sz w:val="24"/>
          <w:szCs w:val="24"/>
        </w:rPr>
        <w:t xml:space="preserve">de medición </w:t>
      </w:r>
      <w:r w:rsidRPr="008C4186">
        <w:rPr>
          <w:rFonts w:ascii="Arial" w:hAnsi="Arial" w:cs="Arial"/>
          <w:sz w:val="24"/>
          <w:szCs w:val="24"/>
        </w:rPr>
        <w:t>del Sistema de Gestión de Mediciones de la Estación de Servicio.</w:t>
      </w:r>
    </w:p>
    <w:p w14:paraId="47AB8546" w14:textId="77777777" w:rsidR="00275932" w:rsidRDefault="00275932" w:rsidP="00275932">
      <w:pPr>
        <w:jc w:val="both"/>
        <w:rPr>
          <w:rFonts w:ascii="Arial" w:hAnsi="Arial" w:cs="Arial"/>
          <w:b/>
          <w:sz w:val="28"/>
          <w:szCs w:val="24"/>
        </w:rPr>
      </w:pPr>
    </w:p>
    <w:p w14:paraId="1A24AFD7" w14:textId="77777777" w:rsidR="00275932" w:rsidRPr="00666B99" w:rsidRDefault="00275932" w:rsidP="00275932">
      <w:pPr>
        <w:jc w:val="both"/>
        <w:rPr>
          <w:rFonts w:ascii="Arial" w:hAnsi="Arial" w:cs="Arial"/>
          <w:b/>
          <w:sz w:val="24"/>
          <w:szCs w:val="24"/>
        </w:rPr>
      </w:pPr>
      <w:r w:rsidRPr="00666B99">
        <w:rPr>
          <w:rFonts w:ascii="Arial" w:hAnsi="Arial" w:cs="Arial"/>
          <w:b/>
          <w:sz w:val="24"/>
          <w:szCs w:val="24"/>
        </w:rPr>
        <w:t>2. DEFINICIONES Y NOTACIONES.</w:t>
      </w:r>
    </w:p>
    <w:p w14:paraId="0C7A83AE" w14:textId="77777777" w:rsidR="00275932" w:rsidRPr="00666B99" w:rsidRDefault="00275932" w:rsidP="00275932">
      <w:pPr>
        <w:jc w:val="both"/>
        <w:rPr>
          <w:rFonts w:ascii="Arial" w:hAnsi="Arial" w:cs="Arial"/>
          <w:b/>
          <w:sz w:val="24"/>
          <w:szCs w:val="24"/>
        </w:rPr>
      </w:pPr>
      <w:r w:rsidRPr="00666B99">
        <w:rPr>
          <w:rFonts w:ascii="Arial" w:hAnsi="Arial" w:cs="Arial"/>
          <w:b/>
          <w:sz w:val="24"/>
          <w:szCs w:val="24"/>
        </w:rPr>
        <w:t>2.1 Definiciones.</w:t>
      </w:r>
    </w:p>
    <w:p w14:paraId="72FA3284" w14:textId="1B58701B" w:rsidR="0023444C" w:rsidRDefault="0023444C" w:rsidP="00275932">
      <w:pPr>
        <w:jc w:val="both"/>
        <w:rPr>
          <w:rFonts w:ascii="Arial" w:hAnsi="Arial" w:cs="Arial"/>
          <w:sz w:val="24"/>
          <w:szCs w:val="24"/>
        </w:rPr>
      </w:pPr>
      <w:r>
        <w:rPr>
          <w:rFonts w:ascii="Arial" w:hAnsi="Arial" w:cs="Arial"/>
          <w:sz w:val="24"/>
          <w:szCs w:val="24"/>
        </w:rPr>
        <w:t>Ver referencias [1] a [6].</w:t>
      </w:r>
      <w:r w:rsidRPr="00666B99">
        <w:rPr>
          <w:rFonts w:ascii="Arial" w:hAnsi="Arial" w:cs="Arial"/>
          <w:sz w:val="24"/>
          <w:szCs w:val="24"/>
        </w:rPr>
        <w:t xml:space="preserve"> </w:t>
      </w:r>
    </w:p>
    <w:p w14:paraId="3DD9250E" w14:textId="138F13E0" w:rsidR="00275932" w:rsidRPr="00B86E91" w:rsidRDefault="00275932" w:rsidP="00275932">
      <w:pPr>
        <w:jc w:val="both"/>
        <w:rPr>
          <w:rFonts w:ascii="Arial" w:hAnsi="Arial" w:cs="Arial"/>
          <w:color w:val="F79646" w:themeColor="accent6"/>
          <w:sz w:val="24"/>
          <w:szCs w:val="24"/>
        </w:rPr>
      </w:pPr>
      <w:r w:rsidRPr="00B86E91">
        <w:rPr>
          <w:rFonts w:ascii="Arial" w:hAnsi="Arial" w:cs="Arial"/>
          <w:bCs/>
          <w:color w:val="F79646" w:themeColor="accent6"/>
          <w:sz w:val="24"/>
          <w:szCs w:val="24"/>
        </w:rPr>
        <w:t>Agregar otras definiciones si son requeridas.</w:t>
      </w:r>
    </w:p>
    <w:p w14:paraId="7F68E727" w14:textId="77777777" w:rsidR="00275932" w:rsidRPr="00666B99" w:rsidRDefault="00275932" w:rsidP="00275932">
      <w:pPr>
        <w:jc w:val="both"/>
        <w:rPr>
          <w:rFonts w:ascii="Arial" w:hAnsi="Arial" w:cs="Arial"/>
          <w:sz w:val="24"/>
          <w:szCs w:val="24"/>
        </w:rPr>
      </w:pPr>
    </w:p>
    <w:p w14:paraId="4E6F6400" w14:textId="77777777" w:rsidR="00275932" w:rsidRPr="00666B99" w:rsidRDefault="00275932" w:rsidP="00275932">
      <w:pPr>
        <w:jc w:val="both"/>
        <w:rPr>
          <w:rFonts w:ascii="Arial" w:hAnsi="Arial" w:cs="Arial"/>
          <w:b/>
          <w:sz w:val="24"/>
          <w:szCs w:val="24"/>
        </w:rPr>
      </w:pPr>
      <w:r w:rsidRPr="00666B99">
        <w:rPr>
          <w:rFonts w:ascii="Arial" w:hAnsi="Arial" w:cs="Arial"/>
          <w:b/>
          <w:sz w:val="24"/>
          <w:szCs w:val="24"/>
        </w:rPr>
        <w:t>2.2 Notaciones.</w:t>
      </w:r>
    </w:p>
    <w:p w14:paraId="225C2CA4" w14:textId="77777777" w:rsidR="00275932" w:rsidRPr="00666B99" w:rsidRDefault="00275932" w:rsidP="00275932">
      <w:pPr>
        <w:jc w:val="both"/>
        <w:rPr>
          <w:rFonts w:ascii="Arial" w:hAnsi="Arial" w:cs="Arial"/>
          <w:sz w:val="24"/>
          <w:szCs w:val="24"/>
        </w:rPr>
      </w:pPr>
      <w:r w:rsidRPr="00666B99">
        <w:rPr>
          <w:rFonts w:ascii="Arial" w:hAnsi="Arial" w:cs="Arial"/>
          <w:sz w:val="24"/>
          <w:szCs w:val="24"/>
        </w:rPr>
        <w:t>Para propósitos de este documento, se hacen las siguientes consideraciones:</w:t>
      </w:r>
    </w:p>
    <w:p w14:paraId="3A659BB7" w14:textId="77777777" w:rsidR="007B22A1" w:rsidRDefault="007B22A1" w:rsidP="00275932">
      <w:pPr>
        <w:jc w:val="both"/>
        <w:rPr>
          <w:rFonts w:ascii="Arial" w:hAnsi="Arial" w:cs="Arial"/>
          <w:color w:val="92D050"/>
          <w:szCs w:val="24"/>
        </w:rPr>
      </w:pPr>
    </w:p>
    <w:p w14:paraId="00E0F4FB" w14:textId="77777777" w:rsidR="00F265F9" w:rsidRPr="008C4186" w:rsidRDefault="00F265F9" w:rsidP="00F265F9">
      <w:pPr>
        <w:jc w:val="both"/>
        <w:rPr>
          <w:rFonts w:ascii="Arial" w:hAnsi="Arial" w:cs="Arial"/>
          <w:color w:val="F79646" w:themeColor="accent6"/>
          <w:sz w:val="24"/>
          <w:szCs w:val="24"/>
        </w:rPr>
      </w:pPr>
      <w:r w:rsidRPr="008C4186">
        <w:rPr>
          <w:rFonts w:ascii="Arial" w:hAnsi="Arial" w:cs="Arial"/>
          <w:b/>
          <w:sz w:val="24"/>
          <w:szCs w:val="24"/>
        </w:rPr>
        <w:t xml:space="preserve">“Estación de Servicio”: </w:t>
      </w:r>
      <w:r w:rsidRPr="008C4186">
        <w:rPr>
          <w:rFonts w:ascii="Arial" w:hAnsi="Arial" w:cs="Arial"/>
          <w:sz w:val="24"/>
          <w:szCs w:val="24"/>
        </w:rPr>
        <w:t xml:space="preserve">se refiere a la Estación de Servicio </w:t>
      </w:r>
      <w:r w:rsidRPr="008C4186">
        <w:rPr>
          <w:rFonts w:ascii="Arial" w:hAnsi="Arial" w:cs="Arial"/>
          <w:bCs/>
          <w:color w:val="F79646" w:themeColor="accent6"/>
          <w:sz w:val="24"/>
          <w:szCs w:val="24"/>
        </w:rPr>
        <w:t>“Nombre de su Estación de Servicio”</w:t>
      </w:r>
      <w:r w:rsidRPr="008C4186">
        <w:rPr>
          <w:rFonts w:ascii="Arial" w:hAnsi="Arial" w:cs="Arial"/>
          <w:color w:val="F79646" w:themeColor="accent6"/>
          <w:sz w:val="24"/>
          <w:szCs w:val="24"/>
        </w:rPr>
        <w:t>.</w:t>
      </w:r>
    </w:p>
    <w:p w14:paraId="5122FB67" w14:textId="77777777" w:rsidR="00F265F9" w:rsidRPr="008C4186" w:rsidRDefault="00F265F9" w:rsidP="00F265F9">
      <w:pPr>
        <w:spacing w:before="60"/>
        <w:jc w:val="both"/>
        <w:rPr>
          <w:rFonts w:ascii="Arial" w:hAnsi="Arial" w:cs="Arial"/>
          <w:color w:val="FF0000"/>
          <w:sz w:val="24"/>
          <w:szCs w:val="24"/>
        </w:rPr>
      </w:pPr>
      <w:r w:rsidRPr="008C4186">
        <w:rPr>
          <w:rFonts w:ascii="Arial" w:hAnsi="Arial" w:cs="Arial"/>
          <w:b/>
          <w:sz w:val="24"/>
          <w:szCs w:val="24"/>
        </w:rPr>
        <w:t xml:space="preserve">“SGM”: </w:t>
      </w:r>
      <w:r w:rsidRPr="008C4186">
        <w:rPr>
          <w:rFonts w:ascii="Arial" w:hAnsi="Arial" w:cs="Arial"/>
          <w:sz w:val="24"/>
          <w:szCs w:val="24"/>
        </w:rPr>
        <w:t>se refiere al Sistema de Gestión de Mediciones.</w:t>
      </w:r>
    </w:p>
    <w:p w14:paraId="28B33219" w14:textId="77777777" w:rsidR="0023444C" w:rsidRDefault="0023444C" w:rsidP="0023444C">
      <w:pPr>
        <w:spacing w:before="120"/>
        <w:jc w:val="both"/>
        <w:rPr>
          <w:rFonts w:ascii="Arial" w:hAnsi="Arial" w:cs="Arial"/>
          <w:sz w:val="24"/>
          <w:szCs w:val="24"/>
        </w:rPr>
      </w:pPr>
      <w:r>
        <w:rPr>
          <w:rFonts w:ascii="Arial" w:hAnsi="Arial" w:cs="Arial"/>
          <w:b/>
          <w:sz w:val="24"/>
          <w:szCs w:val="24"/>
        </w:rPr>
        <w:t xml:space="preserve">“u(X)”: </w:t>
      </w:r>
      <w:r>
        <w:rPr>
          <w:rFonts w:ascii="Arial" w:hAnsi="Arial" w:cs="Arial"/>
          <w:sz w:val="24"/>
          <w:szCs w:val="24"/>
        </w:rPr>
        <w:t>incertidumbre estándar o típica de la magnitud X.</w:t>
      </w:r>
    </w:p>
    <w:p w14:paraId="7D95B19C" w14:textId="77777777" w:rsidR="0023444C" w:rsidRDefault="0023444C" w:rsidP="0023444C">
      <w:pPr>
        <w:spacing w:before="120"/>
        <w:jc w:val="both"/>
        <w:rPr>
          <w:rFonts w:ascii="Arial" w:hAnsi="Arial" w:cs="Arial"/>
          <w:sz w:val="24"/>
          <w:szCs w:val="24"/>
        </w:rPr>
      </w:pPr>
      <w:r>
        <w:rPr>
          <w:rFonts w:ascii="Arial" w:hAnsi="Arial" w:cs="Arial"/>
          <w:b/>
          <w:sz w:val="24"/>
          <w:szCs w:val="24"/>
        </w:rPr>
        <w:t>“</w:t>
      </w:r>
      <w:proofErr w:type="spellStart"/>
      <w:r>
        <w:rPr>
          <w:rFonts w:ascii="Arial" w:hAnsi="Arial" w:cs="Arial"/>
          <w:b/>
          <w:sz w:val="24"/>
          <w:szCs w:val="24"/>
        </w:rPr>
        <w:t>u</w:t>
      </w:r>
      <w:r w:rsidRPr="000D4A23">
        <w:rPr>
          <w:rFonts w:ascii="Arial" w:hAnsi="Arial" w:cs="Arial"/>
          <w:b/>
          <w:sz w:val="24"/>
          <w:szCs w:val="24"/>
          <w:vertAlign w:val="subscript"/>
        </w:rPr>
        <w:t>c</w:t>
      </w:r>
      <w:proofErr w:type="spellEnd"/>
      <w:r>
        <w:rPr>
          <w:rFonts w:ascii="Arial" w:hAnsi="Arial" w:cs="Arial"/>
          <w:b/>
          <w:sz w:val="24"/>
          <w:szCs w:val="24"/>
        </w:rPr>
        <w:t xml:space="preserve">(X)”: </w:t>
      </w:r>
      <w:r>
        <w:rPr>
          <w:rFonts w:ascii="Arial" w:hAnsi="Arial" w:cs="Arial"/>
          <w:sz w:val="24"/>
          <w:szCs w:val="24"/>
        </w:rPr>
        <w:t>incertidumbre estándar o típica combinada de la magnitud X.</w:t>
      </w:r>
    </w:p>
    <w:p w14:paraId="72CBA747" w14:textId="77777777" w:rsidR="0023444C" w:rsidRDefault="0023444C" w:rsidP="0023444C">
      <w:pPr>
        <w:spacing w:before="120"/>
        <w:jc w:val="both"/>
        <w:rPr>
          <w:rFonts w:ascii="Arial" w:hAnsi="Arial" w:cs="Arial"/>
          <w:sz w:val="24"/>
          <w:szCs w:val="24"/>
        </w:rPr>
      </w:pPr>
      <w:r>
        <w:rPr>
          <w:rFonts w:ascii="Arial" w:hAnsi="Arial" w:cs="Arial"/>
          <w:b/>
          <w:sz w:val="24"/>
          <w:szCs w:val="24"/>
        </w:rPr>
        <w:t xml:space="preserve">“U(X)”: </w:t>
      </w:r>
      <w:r>
        <w:rPr>
          <w:rFonts w:ascii="Arial" w:hAnsi="Arial" w:cs="Arial"/>
          <w:sz w:val="24"/>
          <w:szCs w:val="24"/>
        </w:rPr>
        <w:t>incertidumbre expandida de la magnitud X.</w:t>
      </w:r>
    </w:p>
    <w:p w14:paraId="09DD4782" w14:textId="77777777" w:rsidR="0023444C" w:rsidRDefault="0023444C" w:rsidP="0023444C">
      <w:pPr>
        <w:spacing w:before="120"/>
        <w:jc w:val="both"/>
        <w:rPr>
          <w:rFonts w:ascii="Arial" w:hAnsi="Arial" w:cs="Arial"/>
          <w:sz w:val="24"/>
          <w:szCs w:val="24"/>
        </w:rPr>
      </w:pPr>
      <w:r>
        <w:rPr>
          <w:rFonts w:ascii="Arial" w:hAnsi="Arial" w:cs="Arial"/>
          <w:b/>
          <w:sz w:val="24"/>
          <w:szCs w:val="24"/>
        </w:rPr>
        <w:t xml:space="preserve">“Aporte(X)”: </w:t>
      </w:r>
      <w:r>
        <w:rPr>
          <w:rFonts w:ascii="Arial" w:hAnsi="Arial" w:cs="Arial"/>
          <w:sz w:val="24"/>
          <w:szCs w:val="24"/>
        </w:rPr>
        <w:t>aporte o contribución de incertidumbres de la magnitud X. Múltiplo del coeficiente de sensibilidad de X por su incertidumbre estándar, en valor absoluto.</w:t>
      </w:r>
    </w:p>
    <w:p w14:paraId="090CEB52" w14:textId="77777777" w:rsidR="0023444C" w:rsidRDefault="0023444C" w:rsidP="0023444C">
      <w:pPr>
        <w:spacing w:before="120"/>
        <w:jc w:val="both"/>
        <w:rPr>
          <w:rFonts w:ascii="Arial" w:hAnsi="Arial" w:cs="Arial"/>
          <w:sz w:val="24"/>
          <w:szCs w:val="24"/>
        </w:rPr>
      </w:pPr>
      <w:r>
        <w:rPr>
          <w:rFonts w:ascii="Arial" w:hAnsi="Arial" w:cs="Arial"/>
          <w:b/>
          <w:sz w:val="24"/>
          <w:szCs w:val="24"/>
        </w:rPr>
        <w:t>“</w:t>
      </w:r>
      <w:r w:rsidRPr="000D4A23">
        <w:rPr>
          <w:rFonts w:ascii="Symbol" w:hAnsi="Symbol" w:cs="Arial"/>
          <w:b/>
          <w:sz w:val="24"/>
          <w:szCs w:val="24"/>
        </w:rPr>
        <w:t></w:t>
      </w:r>
      <w:r>
        <w:rPr>
          <w:rFonts w:ascii="Arial" w:hAnsi="Arial" w:cs="Arial"/>
          <w:b/>
          <w:sz w:val="24"/>
          <w:szCs w:val="24"/>
        </w:rPr>
        <w:t xml:space="preserve">(X)”: </w:t>
      </w:r>
      <w:r>
        <w:rPr>
          <w:rFonts w:ascii="Arial" w:hAnsi="Arial" w:cs="Arial"/>
          <w:sz w:val="24"/>
          <w:szCs w:val="24"/>
        </w:rPr>
        <w:t>grados de libertad de X.</w:t>
      </w:r>
    </w:p>
    <w:p w14:paraId="4FAC58E4" w14:textId="77777777" w:rsidR="0023444C" w:rsidRDefault="0023444C" w:rsidP="0023444C">
      <w:pPr>
        <w:spacing w:before="120"/>
        <w:jc w:val="both"/>
        <w:rPr>
          <w:rFonts w:ascii="Arial" w:hAnsi="Arial" w:cs="Arial"/>
          <w:sz w:val="24"/>
          <w:szCs w:val="24"/>
        </w:rPr>
      </w:pPr>
      <w:r>
        <w:rPr>
          <w:rFonts w:ascii="Arial" w:hAnsi="Arial" w:cs="Arial"/>
          <w:b/>
          <w:sz w:val="24"/>
          <w:szCs w:val="24"/>
        </w:rPr>
        <w:t>“</w:t>
      </w:r>
      <w:r w:rsidRPr="000D4A23">
        <w:rPr>
          <w:rFonts w:ascii="Symbol" w:hAnsi="Symbol" w:cs="Arial"/>
          <w:b/>
          <w:sz w:val="24"/>
          <w:szCs w:val="24"/>
        </w:rPr>
        <w:t></w:t>
      </w:r>
      <w:proofErr w:type="spellStart"/>
      <w:r w:rsidRPr="000D4A23">
        <w:rPr>
          <w:rFonts w:asciiTheme="minorHAnsi" w:hAnsiTheme="minorHAnsi" w:cs="Arial"/>
          <w:b/>
          <w:sz w:val="24"/>
          <w:szCs w:val="24"/>
          <w:vertAlign w:val="subscript"/>
        </w:rPr>
        <w:t>ef</w:t>
      </w:r>
      <w:proofErr w:type="spellEnd"/>
      <w:r>
        <w:rPr>
          <w:rFonts w:ascii="Arial" w:hAnsi="Arial" w:cs="Arial"/>
          <w:b/>
          <w:sz w:val="24"/>
          <w:szCs w:val="24"/>
        </w:rPr>
        <w:t xml:space="preserve">(X)”: </w:t>
      </w:r>
      <w:r>
        <w:rPr>
          <w:rFonts w:ascii="Arial" w:hAnsi="Arial" w:cs="Arial"/>
          <w:sz w:val="24"/>
          <w:szCs w:val="24"/>
        </w:rPr>
        <w:t>grados efectivos de libertad de X.</w:t>
      </w:r>
    </w:p>
    <w:p w14:paraId="472A7A46" w14:textId="77777777" w:rsidR="00275932" w:rsidRDefault="00275932" w:rsidP="00275932">
      <w:pPr>
        <w:jc w:val="both"/>
        <w:rPr>
          <w:rFonts w:ascii="Arial" w:hAnsi="Arial" w:cs="Arial"/>
          <w:b/>
          <w:sz w:val="24"/>
          <w:szCs w:val="24"/>
        </w:rPr>
      </w:pPr>
    </w:p>
    <w:p w14:paraId="789A0DE9" w14:textId="793DE299" w:rsidR="007B22A1" w:rsidRPr="00B86E91" w:rsidRDefault="007B22A1" w:rsidP="007B22A1">
      <w:pPr>
        <w:jc w:val="both"/>
        <w:rPr>
          <w:rFonts w:ascii="Arial" w:hAnsi="Arial" w:cs="Arial"/>
          <w:bCs/>
          <w:color w:val="F79646" w:themeColor="accent6"/>
          <w:sz w:val="24"/>
          <w:szCs w:val="24"/>
        </w:rPr>
      </w:pPr>
      <w:r w:rsidRPr="00B86E91">
        <w:rPr>
          <w:rFonts w:ascii="Arial" w:hAnsi="Arial" w:cs="Arial"/>
          <w:bCs/>
          <w:color w:val="F79646" w:themeColor="accent6"/>
          <w:sz w:val="24"/>
          <w:szCs w:val="24"/>
        </w:rPr>
        <w:t>Agregar otras notaciones si son requeridas.</w:t>
      </w:r>
    </w:p>
    <w:p w14:paraId="5347B3F6" w14:textId="77777777" w:rsidR="007B22A1" w:rsidRPr="00666B99" w:rsidRDefault="007B22A1" w:rsidP="00275932">
      <w:pPr>
        <w:jc w:val="both"/>
        <w:rPr>
          <w:rFonts w:ascii="Arial" w:hAnsi="Arial" w:cs="Arial"/>
          <w:sz w:val="24"/>
          <w:szCs w:val="24"/>
        </w:rPr>
      </w:pPr>
    </w:p>
    <w:p w14:paraId="4D3AEBBB" w14:textId="01CFB119" w:rsidR="007B22A1" w:rsidRPr="00666B99" w:rsidRDefault="00275932" w:rsidP="00275932">
      <w:pPr>
        <w:jc w:val="both"/>
        <w:rPr>
          <w:rFonts w:ascii="Arial" w:hAnsi="Arial" w:cs="Arial"/>
          <w:b/>
          <w:sz w:val="24"/>
          <w:szCs w:val="24"/>
          <w:lang w:val="es-ES"/>
        </w:rPr>
      </w:pPr>
      <w:r w:rsidRPr="00666B99">
        <w:rPr>
          <w:rFonts w:ascii="Arial" w:hAnsi="Arial" w:cs="Arial"/>
          <w:b/>
          <w:sz w:val="24"/>
          <w:szCs w:val="24"/>
          <w:lang w:val="es-ES"/>
        </w:rPr>
        <w:t>3. REFERENCIAS.</w:t>
      </w:r>
    </w:p>
    <w:p w14:paraId="4193EA5B" w14:textId="77777777" w:rsidR="00F265F9" w:rsidRPr="008C4186" w:rsidRDefault="00F265F9" w:rsidP="00F265F9">
      <w:pPr>
        <w:spacing w:after="120" w:line="230" w:lineRule="exact"/>
        <w:ind w:left="426" w:hanging="426"/>
        <w:jc w:val="both"/>
        <w:rPr>
          <w:rFonts w:ascii="Arial" w:hAnsi="Arial" w:cs="Arial"/>
          <w:bCs/>
          <w:sz w:val="24"/>
          <w:szCs w:val="24"/>
        </w:rPr>
      </w:pPr>
      <w:r w:rsidRPr="008C4186">
        <w:rPr>
          <w:rFonts w:ascii="Arial" w:hAnsi="Arial" w:cs="Arial"/>
          <w:sz w:val="24"/>
          <w:szCs w:val="24"/>
        </w:rPr>
        <w:t xml:space="preserve">[1] </w:t>
      </w:r>
      <w:r w:rsidRPr="008C4186">
        <w:rPr>
          <w:rFonts w:ascii="Arial" w:hAnsi="Arial" w:cs="Arial"/>
          <w:bCs/>
          <w:color w:val="000000" w:themeColor="text1"/>
          <w:sz w:val="24"/>
          <w:szCs w:val="24"/>
        </w:rPr>
        <w:t>NMX-CC-10012-IMNC-2004</w:t>
      </w:r>
      <w:r w:rsidRPr="008C4186">
        <w:rPr>
          <w:rFonts w:ascii="Arial" w:hAnsi="Arial" w:cs="Arial"/>
          <w:color w:val="000000" w:themeColor="text1"/>
          <w:sz w:val="24"/>
          <w:szCs w:val="24"/>
        </w:rPr>
        <w:t xml:space="preserve"> </w:t>
      </w:r>
      <w:r w:rsidRPr="008C4186">
        <w:rPr>
          <w:rFonts w:ascii="Arial" w:hAnsi="Arial" w:cs="Arial"/>
          <w:sz w:val="24"/>
          <w:szCs w:val="24"/>
        </w:rPr>
        <w:t>Sistema de gestión de mediciones — Requisitos para procesos de medición y equipos de medición</w:t>
      </w:r>
      <w:r w:rsidRPr="008C4186">
        <w:rPr>
          <w:rFonts w:ascii="Arial" w:hAnsi="Arial" w:cs="Arial"/>
          <w:bCs/>
          <w:sz w:val="24"/>
          <w:szCs w:val="24"/>
        </w:rPr>
        <w:t xml:space="preserve">. </w:t>
      </w:r>
    </w:p>
    <w:p w14:paraId="62927395" w14:textId="77777777" w:rsidR="00F265F9" w:rsidRPr="008C4186" w:rsidRDefault="00F265F9" w:rsidP="00F265F9">
      <w:pPr>
        <w:pStyle w:val="NormalWeb"/>
        <w:spacing w:before="0" w:beforeAutospacing="0" w:after="120" w:afterAutospacing="0"/>
        <w:ind w:left="426" w:hanging="426"/>
        <w:jc w:val="both"/>
        <w:rPr>
          <w:rFonts w:ascii="Arial" w:hAnsi="Arial" w:cs="Arial"/>
          <w:lang w:val="es-ES_tradnl"/>
        </w:rPr>
      </w:pPr>
      <w:r w:rsidRPr="008C4186">
        <w:rPr>
          <w:rFonts w:ascii="Arial" w:hAnsi="Arial" w:cs="Arial"/>
          <w:lang w:val="es-ES_tradnl"/>
        </w:rPr>
        <w:lastRenderedPageBreak/>
        <w:t>[2] ISO 9000:2015</w:t>
      </w:r>
      <w:r w:rsidRPr="008C4186">
        <w:rPr>
          <w:rFonts w:ascii="Arial" w:hAnsi="Arial" w:cs="Arial"/>
          <w:b/>
          <w:lang w:val="es-ES_tradnl"/>
        </w:rPr>
        <w:t xml:space="preserve"> </w:t>
      </w:r>
      <w:r w:rsidRPr="008C4186">
        <w:rPr>
          <w:rFonts w:ascii="Arial" w:hAnsi="Arial" w:cs="Arial"/>
          <w:lang w:val="es-ES_tradnl"/>
        </w:rPr>
        <w:t>Sistemas de gestión de la calidad-- Fundamentos y vocabulario.</w:t>
      </w:r>
    </w:p>
    <w:p w14:paraId="276902C2" w14:textId="77777777" w:rsidR="00F265F9" w:rsidRPr="008C4186" w:rsidRDefault="00F265F9" w:rsidP="00F265F9">
      <w:pPr>
        <w:spacing w:after="120"/>
        <w:ind w:left="426" w:hanging="426"/>
        <w:jc w:val="both"/>
        <w:rPr>
          <w:rFonts w:ascii="Arial" w:hAnsi="Arial" w:cs="Arial"/>
          <w:sz w:val="24"/>
          <w:szCs w:val="24"/>
        </w:rPr>
      </w:pPr>
      <w:r w:rsidRPr="008C4186">
        <w:rPr>
          <w:rFonts w:ascii="Arial" w:hAnsi="Arial" w:cs="Arial"/>
          <w:sz w:val="24"/>
          <w:szCs w:val="24"/>
        </w:rPr>
        <w:t xml:space="preserve">[3] JCGM 200 (VIM): 2012, International </w:t>
      </w:r>
      <w:proofErr w:type="spellStart"/>
      <w:r w:rsidRPr="008C4186">
        <w:rPr>
          <w:rFonts w:ascii="Arial" w:hAnsi="Arial" w:cs="Arial"/>
          <w:sz w:val="24"/>
          <w:szCs w:val="24"/>
        </w:rPr>
        <w:t>vocabulary</w:t>
      </w:r>
      <w:proofErr w:type="spellEnd"/>
      <w:r w:rsidRPr="008C4186">
        <w:rPr>
          <w:rFonts w:ascii="Arial" w:hAnsi="Arial" w:cs="Arial"/>
          <w:sz w:val="24"/>
          <w:szCs w:val="24"/>
        </w:rPr>
        <w:t xml:space="preserve"> </w:t>
      </w:r>
      <w:proofErr w:type="spellStart"/>
      <w:r w:rsidRPr="008C4186">
        <w:rPr>
          <w:rFonts w:ascii="Arial" w:hAnsi="Arial" w:cs="Arial"/>
          <w:sz w:val="24"/>
          <w:szCs w:val="24"/>
        </w:rPr>
        <w:t>of</w:t>
      </w:r>
      <w:proofErr w:type="spellEnd"/>
      <w:r w:rsidRPr="008C4186">
        <w:rPr>
          <w:rFonts w:ascii="Arial" w:hAnsi="Arial" w:cs="Arial"/>
          <w:sz w:val="24"/>
          <w:szCs w:val="24"/>
        </w:rPr>
        <w:t xml:space="preserve"> </w:t>
      </w:r>
      <w:proofErr w:type="spellStart"/>
      <w:r w:rsidRPr="008C4186">
        <w:rPr>
          <w:rFonts w:ascii="Arial" w:hAnsi="Arial" w:cs="Arial"/>
          <w:sz w:val="24"/>
          <w:szCs w:val="24"/>
        </w:rPr>
        <w:t>metrology</w:t>
      </w:r>
      <w:proofErr w:type="spellEnd"/>
      <w:r w:rsidRPr="008C4186">
        <w:rPr>
          <w:rFonts w:ascii="Arial" w:hAnsi="Arial" w:cs="Arial"/>
          <w:sz w:val="24"/>
          <w:szCs w:val="24"/>
        </w:rPr>
        <w:t xml:space="preserve"> -- Basic and general </w:t>
      </w:r>
      <w:proofErr w:type="spellStart"/>
      <w:r w:rsidRPr="008C4186">
        <w:rPr>
          <w:rFonts w:ascii="Arial" w:hAnsi="Arial" w:cs="Arial"/>
          <w:sz w:val="24"/>
          <w:szCs w:val="24"/>
        </w:rPr>
        <w:t>concepts</w:t>
      </w:r>
      <w:proofErr w:type="spellEnd"/>
      <w:r w:rsidRPr="008C4186">
        <w:rPr>
          <w:rFonts w:ascii="Arial" w:hAnsi="Arial" w:cs="Arial"/>
          <w:sz w:val="24"/>
          <w:szCs w:val="24"/>
        </w:rPr>
        <w:t xml:space="preserve"> and </w:t>
      </w:r>
      <w:proofErr w:type="spellStart"/>
      <w:r w:rsidRPr="008C4186">
        <w:rPr>
          <w:rFonts w:ascii="Arial" w:hAnsi="Arial" w:cs="Arial"/>
          <w:sz w:val="24"/>
          <w:szCs w:val="24"/>
        </w:rPr>
        <w:t>associated</w:t>
      </w:r>
      <w:proofErr w:type="spellEnd"/>
      <w:r w:rsidRPr="008C4186">
        <w:rPr>
          <w:rFonts w:ascii="Arial" w:hAnsi="Arial" w:cs="Arial"/>
          <w:sz w:val="24"/>
          <w:szCs w:val="24"/>
        </w:rPr>
        <w:t xml:space="preserve"> </w:t>
      </w:r>
      <w:proofErr w:type="spellStart"/>
      <w:r w:rsidRPr="008C4186">
        <w:rPr>
          <w:rFonts w:ascii="Arial" w:hAnsi="Arial" w:cs="Arial"/>
          <w:sz w:val="24"/>
          <w:szCs w:val="24"/>
        </w:rPr>
        <w:t>terms</w:t>
      </w:r>
      <w:proofErr w:type="spellEnd"/>
      <w:r w:rsidRPr="008C4186">
        <w:rPr>
          <w:rFonts w:ascii="Arial" w:hAnsi="Arial" w:cs="Arial"/>
          <w:sz w:val="24"/>
          <w:szCs w:val="24"/>
        </w:rPr>
        <w:t>.</w:t>
      </w:r>
    </w:p>
    <w:p w14:paraId="029B87F9" w14:textId="77777777" w:rsidR="00F265F9" w:rsidRPr="008C4186" w:rsidRDefault="00F265F9" w:rsidP="00F265F9">
      <w:pPr>
        <w:spacing w:after="120"/>
        <w:ind w:left="426" w:hanging="426"/>
        <w:jc w:val="both"/>
        <w:rPr>
          <w:rFonts w:ascii="Arial" w:hAnsi="Arial" w:cs="Arial"/>
          <w:sz w:val="24"/>
          <w:szCs w:val="24"/>
        </w:rPr>
      </w:pPr>
      <w:r w:rsidRPr="008C4186">
        <w:rPr>
          <w:rFonts w:ascii="Arial" w:hAnsi="Arial" w:cs="Arial"/>
          <w:sz w:val="24"/>
          <w:szCs w:val="24"/>
        </w:rPr>
        <w:t>[4] RES/811/2015 Disposiciones administrativas de carácter general en materia de medición aplicables a la actividad de almacenamiento de petróleo, petrolíferos y petroquímicos. Comisión Reguladora de Energía.</w:t>
      </w:r>
    </w:p>
    <w:p w14:paraId="23BC177A" w14:textId="77777777" w:rsidR="00F265F9" w:rsidRDefault="00F265F9" w:rsidP="00F265F9">
      <w:pPr>
        <w:spacing w:after="120"/>
        <w:ind w:left="426" w:hanging="426"/>
        <w:jc w:val="both"/>
        <w:rPr>
          <w:rFonts w:ascii="Arial" w:hAnsi="Arial" w:cs="Arial"/>
          <w:sz w:val="24"/>
          <w:szCs w:val="24"/>
        </w:rPr>
      </w:pPr>
      <w:r w:rsidRPr="008C4186">
        <w:rPr>
          <w:rFonts w:ascii="Arial" w:hAnsi="Arial" w:cs="Arial"/>
          <w:sz w:val="24"/>
          <w:szCs w:val="24"/>
        </w:rPr>
        <w:t>[5] Anexo 30, 31 y 32 de la Resolución Miscelánea Fiscal para 2024. Secretaria de Hacienda y Crédito Público. Servicio de Administración Tributaria.</w:t>
      </w:r>
    </w:p>
    <w:p w14:paraId="25460D6D" w14:textId="269CDE28" w:rsidR="0023444C" w:rsidRPr="0023444C" w:rsidRDefault="00F265F9" w:rsidP="002660D9">
      <w:pPr>
        <w:spacing w:after="120"/>
        <w:ind w:left="426" w:hanging="426"/>
        <w:jc w:val="both"/>
        <w:rPr>
          <w:rFonts w:ascii="Arial" w:hAnsi="Arial" w:cs="Arial"/>
          <w:sz w:val="24"/>
          <w:szCs w:val="24"/>
          <w:lang w:val="en-US"/>
        </w:rPr>
      </w:pPr>
      <w:r w:rsidRPr="008C4186">
        <w:rPr>
          <w:rFonts w:ascii="Arial" w:hAnsi="Arial" w:cs="Arial"/>
          <w:sz w:val="24"/>
          <w:szCs w:val="24"/>
        </w:rPr>
        <w:t>[</w:t>
      </w:r>
      <w:r>
        <w:rPr>
          <w:rFonts w:ascii="Arial" w:hAnsi="Arial" w:cs="Arial"/>
          <w:sz w:val="24"/>
          <w:szCs w:val="24"/>
        </w:rPr>
        <w:t>6</w:t>
      </w:r>
      <w:r w:rsidRPr="008C4186">
        <w:rPr>
          <w:rFonts w:ascii="Arial" w:hAnsi="Arial" w:cs="Arial"/>
          <w:sz w:val="24"/>
          <w:szCs w:val="24"/>
        </w:rPr>
        <w:t>]</w:t>
      </w:r>
      <w:r>
        <w:rPr>
          <w:rFonts w:ascii="Arial" w:hAnsi="Arial" w:cs="Arial"/>
          <w:sz w:val="24"/>
          <w:szCs w:val="24"/>
        </w:rPr>
        <w:t xml:space="preserve"> </w:t>
      </w:r>
      <w:r w:rsidRPr="005245BB">
        <w:rPr>
          <w:rFonts w:ascii="Arial" w:hAnsi="Arial" w:cs="Arial"/>
          <w:bCs/>
          <w:sz w:val="24"/>
          <w:szCs w:val="24"/>
          <w:lang w:val="en-US"/>
        </w:rPr>
        <w:t xml:space="preserve">JCGM 100:2008 (GUM) -- </w:t>
      </w:r>
      <w:r w:rsidRPr="005245BB">
        <w:rPr>
          <w:rFonts w:ascii="Arial" w:hAnsi="Arial" w:cs="Arial"/>
          <w:sz w:val="24"/>
          <w:lang w:val="en-US"/>
        </w:rPr>
        <w:t>Guide to the Expression of Uncertainties in Measurement</w:t>
      </w:r>
      <w:r w:rsidRPr="00666B99">
        <w:rPr>
          <w:rFonts w:ascii="Arial" w:hAnsi="Arial" w:cs="Arial"/>
          <w:sz w:val="24"/>
          <w:szCs w:val="24"/>
          <w:lang w:val="en-US"/>
        </w:rPr>
        <w:t>.</w:t>
      </w:r>
    </w:p>
    <w:p w14:paraId="13E4E466" w14:textId="77777777" w:rsidR="0023444C" w:rsidRPr="00B86E91" w:rsidRDefault="0023444C" w:rsidP="0023444C">
      <w:pPr>
        <w:jc w:val="both"/>
        <w:rPr>
          <w:rFonts w:ascii="Arial" w:hAnsi="Arial" w:cs="Arial"/>
          <w:bCs/>
          <w:color w:val="F79646" w:themeColor="accent6"/>
          <w:sz w:val="24"/>
          <w:szCs w:val="24"/>
        </w:rPr>
      </w:pPr>
      <w:r w:rsidRPr="00B86E91">
        <w:rPr>
          <w:rFonts w:ascii="Arial" w:hAnsi="Arial" w:cs="Arial"/>
          <w:bCs/>
          <w:color w:val="F79646" w:themeColor="accent6"/>
          <w:sz w:val="24"/>
          <w:szCs w:val="24"/>
        </w:rPr>
        <w:t>Agregar otras referencias si son requeridas.</w:t>
      </w:r>
    </w:p>
    <w:p w14:paraId="6D19145B" w14:textId="77777777" w:rsidR="007B22A1" w:rsidRDefault="007B22A1" w:rsidP="00275932">
      <w:pPr>
        <w:jc w:val="both"/>
        <w:rPr>
          <w:rFonts w:ascii="Arial" w:hAnsi="Arial" w:cs="Arial"/>
          <w:sz w:val="24"/>
          <w:szCs w:val="24"/>
          <w:lang w:val="en-US"/>
        </w:rPr>
      </w:pPr>
    </w:p>
    <w:p w14:paraId="13A0A5F6" w14:textId="38CA2637" w:rsidR="00275932" w:rsidRDefault="00275932" w:rsidP="00275932">
      <w:pPr>
        <w:jc w:val="both"/>
        <w:rPr>
          <w:rFonts w:ascii="Arial" w:hAnsi="Arial" w:cs="Arial"/>
          <w:b/>
          <w:sz w:val="24"/>
          <w:szCs w:val="32"/>
        </w:rPr>
      </w:pPr>
      <w:r w:rsidRPr="00EC5630">
        <w:rPr>
          <w:rFonts w:ascii="Arial" w:hAnsi="Arial" w:cs="Arial"/>
          <w:b/>
          <w:sz w:val="24"/>
          <w:szCs w:val="32"/>
        </w:rPr>
        <w:t xml:space="preserve">4. </w:t>
      </w:r>
      <w:r w:rsidR="00CF79A4">
        <w:rPr>
          <w:rFonts w:ascii="Arial" w:hAnsi="Arial" w:cs="Arial"/>
          <w:b/>
          <w:sz w:val="24"/>
          <w:szCs w:val="32"/>
        </w:rPr>
        <w:t>INSTRUCCIONES</w:t>
      </w:r>
      <w:r w:rsidRPr="00EC5630">
        <w:rPr>
          <w:rFonts w:ascii="Arial" w:hAnsi="Arial" w:cs="Arial"/>
          <w:b/>
          <w:sz w:val="24"/>
          <w:szCs w:val="32"/>
        </w:rPr>
        <w:t>.</w:t>
      </w:r>
    </w:p>
    <w:p w14:paraId="66120017" w14:textId="6DF408C0" w:rsidR="0023444C" w:rsidRDefault="0023444C" w:rsidP="0023444C">
      <w:pPr>
        <w:jc w:val="both"/>
        <w:rPr>
          <w:rFonts w:ascii="Arial" w:hAnsi="Arial" w:cs="Arial"/>
          <w:sz w:val="24"/>
          <w:szCs w:val="24"/>
        </w:rPr>
      </w:pPr>
      <w:r w:rsidRPr="00BD5416">
        <w:rPr>
          <w:rFonts w:ascii="Arial" w:hAnsi="Arial" w:cs="Arial"/>
          <w:sz w:val="24"/>
          <w:szCs w:val="24"/>
        </w:rPr>
        <w:t xml:space="preserve">Para la estimación de incertidumbres se utiliza como referencia la Guía para la </w:t>
      </w:r>
      <w:r>
        <w:rPr>
          <w:rFonts w:ascii="Arial" w:hAnsi="Arial" w:cs="Arial"/>
          <w:sz w:val="24"/>
          <w:szCs w:val="24"/>
        </w:rPr>
        <w:t>Expresión</w:t>
      </w:r>
      <w:r w:rsidRPr="00BD5416">
        <w:rPr>
          <w:rFonts w:ascii="Arial" w:hAnsi="Arial" w:cs="Arial"/>
          <w:sz w:val="24"/>
          <w:szCs w:val="24"/>
        </w:rPr>
        <w:t xml:space="preserve"> de Incertidumbres en la Medición </w:t>
      </w:r>
      <w:r w:rsidRPr="00D92C09">
        <w:rPr>
          <w:rFonts w:ascii="Arial" w:hAnsi="Arial" w:cs="Arial"/>
          <w:b/>
          <w:sz w:val="24"/>
          <w:szCs w:val="24"/>
        </w:rPr>
        <w:t>[</w:t>
      </w:r>
      <w:r w:rsidR="00F265F9">
        <w:rPr>
          <w:rFonts w:ascii="Arial" w:hAnsi="Arial" w:cs="Arial"/>
          <w:b/>
          <w:sz w:val="24"/>
          <w:szCs w:val="24"/>
        </w:rPr>
        <w:t>6</w:t>
      </w:r>
      <w:r w:rsidRPr="00D92C09">
        <w:rPr>
          <w:rFonts w:ascii="Arial" w:hAnsi="Arial" w:cs="Arial"/>
          <w:b/>
          <w:sz w:val="24"/>
          <w:szCs w:val="24"/>
        </w:rPr>
        <w:t>]</w:t>
      </w:r>
      <w:r w:rsidRPr="00BD5416">
        <w:rPr>
          <w:rFonts w:ascii="Arial" w:hAnsi="Arial" w:cs="Arial"/>
          <w:sz w:val="24"/>
          <w:szCs w:val="24"/>
        </w:rPr>
        <w:t xml:space="preserve">. </w:t>
      </w:r>
      <w:r>
        <w:rPr>
          <w:rFonts w:ascii="Arial" w:hAnsi="Arial" w:cs="Arial"/>
          <w:sz w:val="24"/>
          <w:szCs w:val="24"/>
        </w:rPr>
        <w:t xml:space="preserve">Este documento describe instrucciones generales para realizar la estimación de incertidumbres para cada uno de los </w:t>
      </w:r>
      <w:proofErr w:type="spellStart"/>
      <w:r>
        <w:rPr>
          <w:rFonts w:ascii="Arial" w:hAnsi="Arial" w:cs="Arial"/>
          <w:sz w:val="24"/>
          <w:szCs w:val="24"/>
        </w:rPr>
        <w:t>mensurandos</w:t>
      </w:r>
      <w:proofErr w:type="spellEnd"/>
      <w:r>
        <w:rPr>
          <w:rFonts w:ascii="Arial" w:hAnsi="Arial" w:cs="Arial"/>
          <w:sz w:val="24"/>
          <w:szCs w:val="24"/>
        </w:rPr>
        <w:t xml:space="preserve"> </w:t>
      </w:r>
      <w:r w:rsidR="00F265F9">
        <w:rPr>
          <w:rFonts w:ascii="Arial" w:hAnsi="Arial" w:cs="Arial"/>
          <w:sz w:val="24"/>
          <w:szCs w:val="24"/>
        </w:rPr>
        <w:t>de cada proceso de medición del SGM de la Estación de Servicio</w:t>
      </w:r>
      <w:r>
        <w:rPr>
          <w:rFonts w:ascii="Arial" w:hAnsi="Arial" w:cs="Arial"/>
          <w:sz w:val="24"/>
          <w:szCs w:val="24"/>
        </w:rPr>
        <w:t xml:space="preserve">. </w:t>
      </w:r>
      <w:r w:rsidR="00F265F9">
        <w:rPr>
          <w:rFonts w:ascii="Arial" w:hAnsi="Arial" w:cs="Arial"/>
          <w:sz w:val="24"/>
          <w:szCs w:val="24"/>
        </w:rPr>
        <w:t>Hay al menos un mensurando por cada tipo de proceso de medición</w:t>
      </w:r>
      <w:r>
        <w:rPr>
          <w:rFonts w:ascii="Arial" w:hAnsi="Arial" w:cs="Arial"/>
          <w:sz w:val="24"/>
          <w:szCs w:val="24"/>
        </w:rPr>
        <w:t xml:space="preserve">. </w:t>
      </w:r>
    </w:p>
    <w:p w14:paraId="5B9A696A" w14:textId="77777777" w:rsidR="0023444C" w:rsidRDefault="0023444C" w:rsidP="0023444C">
      <w:pPr>
        <w:jc w:val="both"/>
        <w:rPr>
          <w:rFonts w:ascii="Arial" w:hAnsi="Arial" w:cs="Arial"/>
          <w:sz w:val="24"/>
          <w:szCs w:val="24"/>
        </w:rPr>
      </w:pPr>
    </w:p>
    <w:p w14:paraId="5A339CC5" w14:textId="77777777" w:rsidR="00F265F9" w:rsidRDefault="00F265F9" w:rsidP="00F265F9">
      <w:pPr>
        <w:jc w:val="both"/>
        <w:rPr>
          <w:rFonts w:ascii="Arial" w:hAnsi="Arial" w:cs="Arial"/>
          <w:sz w:val="24"/>
          <w:szCs w:val="24"/>
        </w:rPr>
      </w:pPr>
      <w:r>
        <w:rPr>
          <w:rFonts w:ascii="Arial" w:hAnsi="Arial" w:cs="Arial"/>
          <w:sz w:val="24"/>
          <w:szCs w:val="24"/>
        </w:rPr>
        <w:t xml:space="preserve">El documento se aplica en conjunto con la hoja de cálculo </w:t>
      </w:r>
      <w:r w:rsidRPr="00015E71">
        <w:rPr>
          <w:rFonts w:ascii="Arial" w:hAnsi="Arial" w:cs="Arial"/>
          <w:color w:val="F79646" w:themeColor="accent6"/>
          <w:sz w:val="24"/>
          <w:szCs w:val="24"/>
        </w:rPr>
        <w:t xml:space="preserve">F33 </w:t>
      </w:r>
      <w:r w:rsidRPr="000E1EEB">
        <w:rPr>
          <w:rFonts w:ascii="Arial" w:hAnsi="Arial" w:cs="Arial"/>
          <w:color w:val="000000" w:themeColor="text1"/>
          <w:sz w:val="24"/>
          <w:szCs w:val="24"/>
        </w:rPr>
        <w:t xml:space="preserve">y </w:t>
      </w:r>
      <w:r w:rsidRPr="00015E71">
        <w:rPr>
          <w:rFonts w:ascii="Arial" w:hAnsi="Arial" w:cs="Arial"/>
          <w:color w:val="F79646" w:themeColor="accent6"/>
          <w:sz w:val="24"/>
          <w:szCs w:val="24"/>
        </w:rPr>
        <w:t xml:space="preserve">F34 </w:t>
      </w:r>
      <w:r w:rsidRPr="00920524">
        <w:rPr>
          <w:rFonts w:ascii="Arial" w:hAnsi="Arial" w:cs="Arial"/>
          <w:sz w:val="24"/>
          <w:szCs w:val="24"/>
        </w:rPr>
        <w:t xml:space="preserve">(de aquí en adelante referida solo como hoja de cálculo). </w:t>
      </w:r>
      <w:r>
        <w:rPr>
          <w:rFonts w:ascii="Arial" w:hAnsi="Arial" w:cs="Arial"/>
          <w:sz w:val="24"/>
          <w:szCs w:val="24"/>
        </w:rPr>
        <w:t>Para cada mensurando se genera una hoja de cálculo independiente.</w:t>
      </w:r>
    </w:p>
    <w:p w14:paraId="7ECE9B7D" w14:textId="77777777" w:rsidR="0023444C" w:rsidRDefault="0023444C" w:rsidP="0023444C">
      <w:pPr>
        <w:jc w:val="both"/>
        <w:rPr>
          <w:rFonts w:ascii="Arial" w:hAnsi="Arial" w:cs="Arial"/>
          <w:sz w:val="24"/>
          <w:szCs w:val="24"/>
        </w:rPr>
      </w:pPr>
    </w:p>
    <w:p w14:paraId="572FF7A8" w14:textId="77777777" w:rsidR="0023444C" w:rsidRDefault="0023444C" w:rsidP="0023444C">
      <w:pPr>
        <w:jc w:val="both"/>
        <w:rPr>
          <w:rFonts w:ascii="Arial" w:hAnsi="Arial" w:cs="Arial"/>
          <w:sz w:val="24"/>
          <w:szCs w:val="24"/>
        </w:rPr>
      </w:pPr>
      <w:r>
        <w:rPr>
          <w:rFonts w:ascii="Arial" w:hAnsi="Arial" w:cs="Arial"/>
          <w:sz w:val="24"/>
          <w:szCs w:val="24"/>
        </w:rPr>
        <w:t>Para estimar la incertidumbre de cada mensurando, se aplican los pasos indicados en las siguientes subsecciones.</w:t>
      </w:r>
    </w:p>
    <w:p w14:paraId="663CBB6D" w14:textId="77777777" w:rsidR="0023444C" w:rsidRDefault="0023444C" w:rsidP="0023444C">
      <w:pPr>
        <w:jc w:val="both"/>
        <w:rPr>
          <w:rFonts w:ascii="Arial" w:hAnsi="Arial" w:cs="Arial"/>
          <w:sz w:val="24"/>
          <w:szCs w:val="24"/>
        </w:rPr>
      </w:pPr>
    </w:p>
    <w:p w14:paraId="42EF24CE" w14:textId="77777777" w:rsidR="0023444C" w:rsidRDefault="0023444C" w:rsidP="0023444C">
      <w:pPr>
        <w:jc w:val="both"/>
        <w:rPr>
          <w:rFonts w:ascii="Arial" w:hAnsi="Arial" w:cs="Arial"/>
          <w:b/>
          <w:sz w:val="24"/>
          <w:szCs w:val="32"/>
        </w:rPr>
      </w:pPr>
      <w:r>
        <w:rPr>
          <w:rFonts w:ascii="Arial" w:hAnsi="Arial" w:cs="Arial"/>
          <w:b/>
          <w:sz w:val="24"/>
          <w:szCs w:val="32"/>
        </w:rPr>
        <w:t>4.1 Planteamiento de modelo de medición.</w:t>
      </w:r>
    </w:p>
    <w:p w14:paraId="6B63D55D" w14:textId="77777777" w:rsidR="0023444C" w:rsidRDefault="0023444C" w:rsidP="0023444C">
      <w:pPr>
        <w:jc w:val="both"/>
        <w:rPr>
          <w:rFonts w:ascii="Arial" w:hAnsi="Arial" w:cs="Arial"/>
          <w:sz w:val="24"/>
          <w:szCs w:val="32"/>
        </w:rPr>
      </w:pPr>
      <w:r>
        <w:rPr>
          <w:rFonts w:ascii="Arial" w:hAnsi="Arial" w:cs="Arial"/>
          <w:sz w:val="24"/>
          <w:szCs w:val="32"/>
        </w:rPr>
        <w:t>El primer paso para la estimación de incertidumbres es definir una ecuación que represente la medición que se realiza. Es decir, pasar de una actividad experimental (la medición) a plasmarla en una fórmula matemática (modelo).</w:t>
      </w:r>
    </w:p>
    <w:p w14:paraId="6FFD4B84" w14:textId="77777777" w:rsidR="0023444C" w:rsidRDefault="0023444C" w:rsidP="0023444C">
      <w:pPr>
        <w:jc w:val="both"/>
        <w:rPr>
          <w:rFonts w:ascii="Arial" w:hAnsi="Arial" w:cs="Arial"/>
          <w:sz w:val="24"/>
          <w:szCs w:val="32"/>
        </w:rPr>
      </w:pPr>
    </w:p>
    <w:p w14:paraId="6346F505" w14:textId="3190EB1D" w:rsidR="0023444C" w:rsidRDefault="0023444C" w:rsidP="0023444C">
      <w:pPr>
        <w:jc w:val="both"/>
        <w:rPr>
          <w:rFonts w:ascii="Arial" w:hAnsi="Arial" w:cs="Arial"/>
          <w:sz w:val="24"/>
          <w:szCs w:val="32"/>
        </w:rPr>
      </w:pPr>
      <w:r>
        <w:rPr>
          <w:rFonts w:ascii="Arial" w:hAnsi="Arial" w:cs="Arial"/>
          <w:sz w:val="24"/>
          <w:szCs w:val="32"/>
        </w:rPr>
        <w:t xml:space="preserve">Del lado izquierdo de la igualdad se coloca el mensurando (magnitud que se desea medir) a determinar en particular, también llamada Magnitud de Salida. Del lado derecho se colocan las Magnitudes de Entrada de las cuales depende el Mensurando, en otras </w:t>
      </w:r>
      <w:r w:rsidR="00457E5D">
        <w:rPr>
          <w:rFonts w:ascii="Arial" w:hAnsi="Arial" w:cs="Arial"/>
          <w:sz w:val="24"/>
          <w:szCs w:val="32"/>
        </w:rPr>
        <w:t>palabras,</w:t>
      </w:r>
      <w:r>
        <w:rPr>
          <w:rFonts w:ascii="Arial" w:hAnsi="Arial" w:cs="Arial"/>
          <w:sz w:val="24"/>
          <w:szCs w:val="32"/>
        </w:rPr>
        <w:t xml:space="preserve"> se coloca la forma en que se calcula el mensurando.</w:t>
      </w:r>
    </w:p>
    <w:p w14:paraId="3432BA93" w14:textId="77777777" w:rsidR="0023444C" w:rsidRDefault="0023444C" w:rsidP="0023444C">
      <w:pPr>
        <w:jc w:val="both"/>
        <w:rPr>
          <w:rFonts w:ascii="Arial" w:hAnsi="Arial" w:cs="Arial"/>
          <w:sz w:val="24"/>
          <w:szCs w:val="32"/>
        </w:rPr>
      </w:pPr>
    </w:p>
    <w:p w14:paraId="192C799D" w14:textId="77777777" w:rsidR="0023444C" w:rsidRDefault="0023444C" w:rsidP="0023444C">
      <w:pPr>
        <w:jc w:val="both"/>
        <w:rPr>
          <w:rFonts w:ascii="Arial" w:hAnsi="Arial" w:cs="Arial"/>
          <w:sz w:val="24"/>
          <w:szCs w:val="32"/>
        </w:rPr>
      </w:pPr>
      <w:r>
        <w:rPr>
          <w:rFonts w:ascii="Arial" w:hAnsi="Arial" w:cs="Arial"/>
          <w:sz w:val="24"/>
          <w:szCs w:val="32"/>
        </w:rPr>
        <w:t>El modelo se representa entonces, como:</w:t>
      </w:r>
    </w:p>
    <w:p w14:paraId="5A423834" w14:textId="77777777" w:rsidR="0023444C" w:rsidRDefault="0023444C" w:rsidP="0023444C">
      <w:pPr>
        <w:jc w:val="center"/>
        <w:rPr>
          <w:rFonts w:ascii="Arial" w:hAnsi="Arial" w:cs="Arial"/>
          <w:sz w:val="24"/>
          <w:szCs w:val="32"/>
        </w:rPr>
      </w:pPr>
    </w:p>
    <w:p w14:paraId="3972F743" w14:textId="77777777" w:rsidR="0023444C" w:rsidRDefault="0023444C" w:rsidP="0023444C">
      <w:pPr>
        <w:jc w:val="center"/>
        <w:rPr>
          <w:rFonts w:ascii="Arial" w:hAnsi="Arial" w:cs="Arial"/>
          <w:b/>
          <w:sz w:val="24"/>
          <w:szCs w:val="32"/>
        </w:rPr>
      </w:pPr>
      <m:oMathPara>
        <m:oMath>
          <m:r>
            <w:rPr>
              <w:rFonts w:ascii="Cambria Math" w:hAnsi="Cambria Math" w:cs="Arial"/>
              <w:sz w:val="24"/>
              <w:szCs w:val="32"/>
            </w:rPr>
            <m:t>Y=f(</m:t>
          </m:r>
          <m:sSub>
            <m:sSubPr>
              <m:ctrlPr>
                <w:rPr>
                  <w:rFonts w:ascii="Cambria Math" w:hAnsi="Cambria Math" w:cs="Arial"/>
                  <w:i/>
                  <w:sz w:val="24"/>
                  <w:szCs w:val="32"/>
                </w:rPr>
              </m:ctrlPr>
            </m:sSubPr>
            <m:e>
              <m:r>
                <w:rPr>
                  <w:rFonts w:ascii="Cambria Math" w:hAnsi="Cambria Math" w:cs="Arial"/>
                  <w:sz w:val="24"/>
                  <w:szCs w:val="32"/>
                </w:rPr>
                <m:t>X</m:t>
              </m:r>
            </m:e>
            <m:sub>
              <m:r>
                <w:rPr>
                  <w:rFonts w:ascii="Cambria Math" w:hAnsi="Cambria Math" w:cs="Arial"/>
                  <w:sz w:val="24"/>
                  <w:szCs w:val="32"/>
                </w:rPr>
                <m:t>1</m:t>
              </m:r>
            </m:sub>
          </m:sSub>
          <m:r>
            <w:rPr>
              <w:rFonts w:ascii="Cambria Math" w:hAnsi="Cambria Math" w:cs="Arial"/>
              <w:sz w:val="24"/>
              <w:szCs w:val="32"/>
            </w:rPr>
            <m:t>,</m:t>
          </m:r>
          <m:sSub>
            <m:sSubPr>
              <m:ctrlPr>
                <w:rPr>
                  <w:rFonts w:ascii="Cambria Math" w:hAnsi="Cambria Math" w:cs="Arial"/>
                  <w:i/>
                  <w:sz w:val="24"/>
                  <w:szCs w:val="32"/>
                </w:rPr>
              </m:ctrlPr>
            </m:sSubPr>
            <m:e>
              <m:r>
                <w:rPr>
                  <w:rFonts w:ascii="Cambria Math" w:hAnsi="Cambria Math" w:cs="Arial"/>
                  <w:sz w:val="24"/>
                  <w:szCs w:val="32"/>
                </w:rPr>
                <m:t>X</m:t>
              </m:r>
            </m:e>
            <m:sub>
              <m:r>
                <w:rPr>
                  <w:rFonts w:ascii="Cambria Math" w:hAnsi="Cambria Math" w:cs="Arial"/>
                  <w:sz w:val="24"/>
                  <w:szCs w:val="32"/>
                </w:rPr>
                <m:t>2</m:t>
              </m:r>
            </m:sub>
          </m:sSub>
          <m:r>
            <w:rPr>
              <w:rFonts w:ascii="Cambria Math" w:hAnsi="Cambria Math" w:cs="Arial"/>
              <w:sz w:val="24"/>
              <w:szCs w:val="32"/>
            </w:rPr>
            <m:t>,…,</m:t>
          </m:r>
          <m:sSub>
            <m:sSubPr>
              <m:ctrlPr>
                <w:rPr>
                  <w:rFonts w:ascii="Cambria Math" w:hAnsi="Cambria Math" w:cs="Arial"/>
                  <w:i/>
                  <w:sz w:val="24"/>
                  <w:szCs w:val="32"/>
                </w:rPr>
              </m:ctrlPr>
            </m:sSubPr>
            <m:e>
              <m:r>
                <w:rPr>
                  <w:rFonts w:ascii="Cambria Math" w:hAnsi="Cambria Math" w:cs="Arial"/>
                  <w:sz w:val="24"/>
                  <w:szCs w:val="32"/>
                </w:rPr>
                <m:t>X</m:t>
              </m:r>
            </m:e>
            <m:sub>
              <m:r>
                <w:rPr>
                  <w:rFonts w:ascii="Cambria Math" w:hAnsi="Cambria Math" w:cs="Arial"/>
                  <w:sz w:val="24"/>
                  <w:szCs w:val="32"/>
                </w:rPr>
                <m:t>n</m:t>
              </m:r>
            </m:sub>
          </m:sSub>
          <m:r>
            <w:rPr>
              <w:rFonts w:ascii="Cambria Math" w:hAnsi="Cambria Math" w:cs="Arial"/>
              <w:sz w:val="24"/>
              <w:szCs w:val="32"/>
            </w:rPr>
            <m:t>)</m:t>
          </m:r>
        </m:oMath>
      </m:oMathPara>
    </w:p>
    <w:p w14:paraId="0A848D0D" w14:textId="77777777" w:rsidR="0023444C" w:rsidRDefault="0023444C" w:rsidP="0023444C">
      <w:pPr>
        <w:jc w:val="both"/>
        <w:rPr>
          <w:rFonts w:ascii="Arial" w:hAnsi="Arial" w:cs="Arial"/>
          <w:sz w:val="24"/>
          <w:szCs w:val="32"/>
        </w:rPr>
      </w:pPr>
    </w:p>
    <w:p w14:paraId="1A23D8AF" w14:textId="77777777" w:rsidR="0023444C" w:rsidRDefault="0023444C" w:rsidP="0023444C">
      <w:pPr>
        <w:spacing w:after="120"/>
        <w:jc w:val="both"/>
        <w:rPr>
          <w:rFonts w:ascii="Arial" w:hAnsi="Arial" w:cs="Arial"/>
          <w:sz w:val="24"/>
          <w:szCs w:val="32"/>
        </w:rPr>
      </w:pPr>
      <w:r w:rsidRPr="0014427E">
        <w:rPr>
          <w:rFonts w:ascii="Arial" w:hAnsi="Arial" w:cs="Arial"/>
          <w:sz w:val="24"/>
          <w:szCs w:val="32"/>
        </w:rPr>
        <w:t>D</w:t>
      </w:r>
      <w:r>
        <w:rPr>
          <w:rFonts w:ascii="Arial" w:hAnsi="Arial" w:cs="Arial"/>
          <w:sz w:val="24"/>
          <w:szCs w:val="32"/>
        </w:rPr>
        <w:t>ó</w:t>
      </w:r>
      <w:r w:rsidRPr="0014427E">
        <w:rPr>
          <w:rFonts w:ascii="Arial" w:hAnsi="Arial" w:cs="Arial"/>
          <w:sz w:val="24"/>
          <w:szCs w:val="32"/>
        </w:rPr>
        <w:t>nde:</w:t>
      </w:r>
    </w:p>
    <w:p w14:paraId="6C3C6473" w14:textId="77777777" w:rsidR="0023444C" w:rsidRPr="00C1724B" w:rsidRDefault="0023444C" w:rsidP="0023444C">
      <w:pPr>
        <w:spacing w:after="120"/>
        <w:ind w:left="284"/>
        <w:jc w:val="both"/>
        <w:rPr>
          <w:rFonts w:ascii="Arial" w:hAnsi="Arial" w:cs="Arial"/>
          <w:sz w:val="24"/>
          <w:szCs w:val="32"/>
        </w:rPr>
      </w:pPr>
      <m:oMathPara>
        <m:oMathParaPr>
          <m:jc m:val="left"/>
        </m:oMathParaPr>
        <m:oMath>
          <m:r>
            <w:rPr>
              <w:rFonts w:ascii="Cambria Math" w:hAnsi="Cambria Math" w:cs="Arial"/>
              <w:sz w:val="24"/>
              <w:szCs w:val="32"/>
            </w:rPr>
            <m:t>Y=es la magnitud que se desea medir (magnitud de salida o Mensurando)</m:t>
          </m:r>
        </m:oMath>
      </m:oMathPara>
    </w:p>
    <w:p w14:paraId="63E6766D" w14:textId="77777777" w:rsidR="0023444C" w:rsidRPr="00C1724B" w:rsidRDefault="00000000" w:rsidP="0023444C">
      <w:pPr>
        <w:spacing w:after="120"/>
        <w:ind w:left="284"/>
        <w:jc w:val="both"/>
        <w:rPr>
          <w:rFonts w:ascii="Arial" w:hAnsi="Arial" w:cs="Arial"/>
          <w:sz w:val="24"/>
          <w:szCs w:val="32"/>
        </w:rPr>
      </w:pPr>
      <m:oMathPara>
        <m:oMathParaPr>
          <m:jc m:val="left"/>
        </m:oMathParaPr>
        <m:oMath>
          <m:sSub>
            <m:sSubPr>
              <m:ctrlPr>
                <w:rPr>
                  <w:rFonts w:ascii="Cambria Math" w:hAnsi="Cambria Math" w:cs="Arial"/>
                  <w:i/>
                  <w:sz w:val="24"/>
                  <w:szCs w:val="32"/>
                </w:rPr>
              </m:ctrlPr>
            </m:sSubPr>
            <m:e>
              <m:r>
                <w:rPr>
                  <w:rFonts w:ascii="Cambria Math" w:hAnsi="Cambria Math" w:cs="Arial"/>
                  <w:sz w:val="24"/>
                  <w:szCs w:val="32"/>
                </w:rPr>
                <m:t>X</m:t>
              </m:r>
            </m:e>
            <m:sub>
              <m:r>
                <w:rPr>
                  <w:rFonts w:ascii="Cambria Math" w:hAnsi="Cambria Math" w:cs="Arial"/>
                  <w:sz w:val="24"/>
                  <w:szCs w:val="32"/>
                </w:rPr>
                <m:t>1…n</m:t>
              </m:r>
            </m:sub>
          </m:sSub>
          <m:r>
            <w:rPr>
              <w:rFonts w:ascii="Cambria Math" w:hAnsi="Cambria Math" w:cs="Arial"/>
              <w:sz w:val="24"/>
              <w:szCs w:val="32"/>
            </w:rPr>
            <m:t xml:space="preserve">=son cada una de las magnitudes de entrada (ya promediadas) </m:t>
          </m:r>
        </m:oMath>
      </m:oMathPara>
    </w:p>
    <w:p w14:paraId="1B5A2DF5" w14:textId="77777777" w:rsidR="0023444C" w:rsidRDefault="0023444C" w:rsidP="0023444C">
      <w:pPr>
        <w:jc w:val="both"/>
        <w:rPr>
          <w:rFonts w:ascii="Arial" w:hAnsi="Arial" w:cs="Arial"/>
          <w:sz w:val="24"/>
          <w:szCs w:val="32"/>
        </w:rPr>
      </w:pPr>
    </w:p>
    <w:p w14:paraId="6DA1DB3B" w14:textId="77777777" w:rsidR="0023444C" w:rsidRDefault="0023444C" w:rsidP="0023444C">
      <w:pPr>
        <w:jc w:val="both"/>
        <w:rPr>
          <w:rFonts w:ascii="Arial" w:hAnsi="Arial" w:cs="Arial"/>
          <w:sz w:val="24"/>
          <w:szCs w:val="32"/>
        </w:rPr>
      </w:pPr>
      <w:r w:rsidRPr="00193150">
        <w:rPr>
          <w:rFonts w:ascii="Arial" w:hAnsi="Arial" w:cs="Arial"/>
          <w:sz w:val="24"/>
          <w:szCs w:val="32"/>
        </w:rPr>
        <w:t>El personal responsable de la estimación de incertidumbres se asegura de que las unidades de medida de cada magnitud de entrada s</w:t>
      </w:r>
      <w:r>
        <w:rPr>
          <w:rFonts w:ascii="Arial" w:hAnsi="Arial" w:cs="Arial"/>
          <w:sz w:val="24"/>
          <w:szCs w:val="32"/>
        </w:rPr>
        <w:t>ea</w:t>
      </w:r>
      <w:r w:rsidRPr="00193150">
        <w:rPr>
          <w:rFonts w:ascii="Arial" w:hAnsi="Arial" w:cs="Arial"/>
          <w:sz w:val="24"/>
          <w:szCs w:val="32"/>
        </w:rPr>
        <w:t xml:space="preserve">n consistentes entre sí y </w:t>
      </w:r>
      <w:r>
        <w:rPr>
          <w:rFonts w:ascii="Arial" w:hAnsi="Arial" w:cs="Arial"/>
          <w:sz w:val="24"/>
          <w:szCs w:val="32"/>
        </w:rPr>
        <w:t xml:space="preserve">con </w:t>
      </w:r>
      <w:r w:rsidRPr="00193150">
        <w:rPr>
          <w:rFonts w:ascii="Arial" w:hAnsi="Arial" w:cs="Arial"/>
          <w:sz w:val="24"/>
          <w:szCs w:val="32"/>
        </w:rPr>
        <w:t>el mensurando.</w:t>
      </w:r>
      <w:r>
        <w:rPr>
          <w:rFonts w:ascii="Arial" w:hAnsi="Arial" w:cs="Arial"/>
          <w:sz w:val="24"/>
          <w:szCs w:val="32"/>
        </w:rPr>
        <w:t xml:space="preserve"> El personal debe tener experiencia técnica en la determinación del mensurando en cuestión.</w:t>
      </w:r>
    </w:p>
    <w:p w14:paraId="75644E5B" w14:textId="77777777" w:rsidR="0023444C" w:rsidRDefault="0023444C" w:rsidP="0023444C">
      <w:pPr>
        <w:jc w:val="both"/>
        <w:rPr>
          <w:rFonts w:ascii="Arial" w:hAnsi="Arial" w:cs="Arial"/>
          <w:sz w:val="24"/>
          <w:szCs w:val="32"/>
        </w:rPr>
      </w:pPr>
    </w:p>
    <w:p w14:paraId="241EF6DD" w14:textId="77777777" w:rsidR="0023444C" w:rsidRDefault="0023444C" w:rsidP="0023444C">
      <w:pPr>
        <w:jc w:val="both"/>
        <w:rPr>
          <w:rFonts w:ascii="Arial" w:hAnsi="Arial" w:cs="Arial"/>
          <w:sz w:val="24"/>
          <w:szCs w:val="32"/>
        </w:rPr>
      </w:pPr>
      <w:r>
        <w:rPr>
          <w:rFonts w:ascii="Arial" w:hAnsi="Arial" w:cs="Arial"/>
          <w:sz w:val="24"/>
          <w:szCs w:val="32"/>
        </w:rPr>
        <w:t>El modelo matemático definido se inserta en la hoja de cálculo, como se indica en el ejemplo siguiente:</w:t>
      </w:r>
    </w:p>
    <w:p w14:paraId="5D3F0BC4" w14:textId="77777777" w:rsidR="00876AA1" w:rsidRDefault="00876AA1" w:rsidP="0023444C">
      <w:pPr>
        <w:jc w:val="both"/>
        <w:rPr>
          <w:rFonts w:ascii="Arial" w:hAnsi="Arial" w:cs="Arial"/>
          <w:sz w:val="24"/>
          <w:szCs w:val="32"/>
        </w:rPr>
      </w:pPr>
    </w:p>
    <w:p w14:paraId="47A6BD40" w14:textId="7E8238FE" w:rsidR="00876AA1" w:rsidRDefault="00876AA1" w:rsidP="0023444C">
      <w:pPr>
        <w:jc w:val="both"/>
        <w:rPr>
          <w:rFonts w:ascii="Arial" w:hAnsi="Arial" w:cs="Arial"/>
          <w:sz w:val="24"/>
          <w:szCs w:val="32"/>
        </w:rPr>
      </w:pPr>
      <w:r w:rsidRPr="00876AA1">
        <w:rPr>
          <w:rFonts w:ascii="Arial" w:hAnsi="Arial" w:cs="Arial"/>
          <w:sz w:val="24"/>
          <w:szCs w:val="32"/>
        </w:rPr>
        <w:drawing>
          <wp:inline distT="0" distB="0" distL="0" distR="0" wp14:anchorId="64D15524" wp14:editId="41C6F34D">
            <wp:extent cx="5612130" cy="2139315"/>
            <wp:effectExtent l="0" t="0" r="1270" b="0"/>
            <wp:docPr id="49393419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934199" name=""/>
                    <pic:cNvPicPr/>
                  </pic:nvPicPr>
                  <pic:blipFill>
                    <a:blip r:embed="rId8"/>
                    <a:stretch>
                      <a:fillRect/>
                    </a:stretch>
                  </pic:blipFill>
                  <pic:spPr>
                    <a:xfrm>
                      <a:off x="0" y="0"/>
                      <a:ext cx="5612130" cy="2139315"/>
                    </a:xfrm>
                    <a:prstGeom prst="rect">
                      <a:avLst/>
                    </a:prstGeom>
                  </pic:spPr>
                </pic:pic>
              </a:graphicData>
            </a:graphic>
          </wp:inline>
        </w:drawing>
      </w:r>
    </w:p>
    <w:p w14:paraId="5879D54F" w14:textId="5BBE7E3C" w:rsidR="0023444C" w:rsidRPr="00876AA1" w:rsidRDefault="0023444C" w:rsidP="0023444C">
      <w:pPr>
        <w:jc w:val="both"/>
        <w:rPr>
          <w:rFonts w:ascii="Arial" w:hAnsi="Arial" w:cs="Arial"/>
          <w:sz w:val="24"/>
          <w:szCs w:val="32"/>
        </w:rPr>
      </w:pPr>
    </w:p>
    <w:p w14:paraId="54F927CA" w14:textId="77777777" w:rsidR="0023444C" w:rsidRPr="00081C73" w:rsidRDefault="0023444C" w:rsidP="0023444C">
      <w:pPr>
        <w:jc w:val="both"/>
        <w:rPr>
          <w:rFonts w:ascii="Arial" w:hAnsi="Arial" w:cs="Arial"/>
          <w:sz w:val="24"/>
          <w:szCs w:val="32"/>
        </w:rPr>
      </w:pPr>
      <w:r w:rsidRPr="00081C73">
        <w:rPr>
          <w:rFonts w:ascii="Arial" w:hAnsi="Arial" w:cs="Arial"/>
          <w:sz w:val="24"/>
          <w:szCs w:val="32"/>
        </w:rPr>
        <w:t xml:space="preserve">Adicionalmente, en la hoja de cálculo se indican comentarios de cómo llenar cada celda. </w:t>
      </w:r>
      <w:r>
        <w:rPr>
          <w:rFonts w:ascii="Arial" w:hAnsi="Arial" w:cs="Arial"/>
          <w:sz w:val="24"/>
          <w:szCs w:val="32"/>
        </w:rPr>
        <w:t>La hoja de cálculo tiene espacios hasta para 5 magnitudes de entrada, si se requieren más solo se insertan más renglones o en su defecto se eliminan los que no se utilicen.</w:t>
      </w:r>
    </w:p>
    <w:p w14:paraId="75786664" w14:textId="77777777" w:rsidR="0023444C" w:rsidRDefault="0023444C" w:rsidP="0023444C">
      <w:pPr>
        <w:jc w:val="both"/>
        <w:rPr>
          <w:rFonts w:ascii="Arial" w:hAnsi="Arial" w:cs="Arial"/>
          <w:b/>
          <w:sz w:val="24"/>
          <w:szCs w:val="32"/>
        </w:rPr>
      </w:pPr>
    </w:p>
    <w:p w14:paraId="26FD0DC1" w14:textId="77777777" w:rsidR="0023444C" w:rsidRDefault="0023444C" w:rsidP="0023444C">
      <w:pPr>
        <w:jc w:val="both"/>
        <w:rPr>
          <w:rFonts w:ascii="Arial" w:hAnsi="Arial" w:cs="Arial"/>
          <w:b/>
          <w:sz w:val="24"/>
          <w:szCs w:val="32"/>
        </w:rPr>
      </w:pPr>
      <w:r>
        <w:rPr>
          <w:rFonts w:ascii="Arial" w:hAnsi="Arial" w:cs="Arial"/>
          <w:b/>
          <w:sz w:val="24"/>
          <w:szCs w:val="32"/>
        </w:rPr>
        <w:t>4.2 Identificación de fuentes de incertidumbre.</w:t>
      </w:r>
    </w:p>
    <w:p w14:paraId="55056F84" w14:textId="77777777" w:rsidR="0023444C" w:rsidRDefault="0023444C" w:rsidP="0023444C">
      <w:pPr>
        <w:jc w:val="both"/>
        <w:rPr>
          <w:rFonts w:ascii="Arial" w:hAnsi="Arial" w:cs="Arial"/>
          <w:sz w:val="24"/>
          <w:szCs w:val="32"/>
        </w:rPr>
      </w:pPr>
      <w:r>
        <w:rPr>
          <w:rFonts w:ascii="Arial" w:hAnsi="Arial" w:cs="Arial"/>
          <w:sz w:val="24"/>
          <w:szCs w:val="32"/>
        </w:rPr>
        <w:t>De la misma manera, en base a análisis técnico, se identifican los componentes de influencia más críticos que impactan en la medición</w:t>
      </w:r>
      <w:r>
        <w:rPr>
          <w:rFonts w:ascii="Arial" w:hAnsi="Arial" w:cs="Arial"/>
          <w:sz w:val="24"/>
          <w:szCs w:val="24"/>
        </w:rPr>
        <w:t>.</w:t>
      </w:r>
      <w:r>
        <w:rPr>
          <w:rFonts w:ascii="Arial" w:hAnsi="Arial" w:cs="Arial"/>
          <w:sz w:val="24"/>
          <w:szCs w:val="32"/>
        </w:rPr>
        <w:t xml:space="preserve"> Para cada Magnitud de Entrada se identifican sus respectivas fuentes de incertidumbre (o Magnitudes de Influencia). </w:t>
      </w:r>
    </w:p>
    <w:p w14:paraId="4C9402F4" w14:textId="77777777" w:rsidR="0023444C" w:rsidRDefault="0023444C" w:rsidP="0023444C">
      <w:pPr>
        <w:jc w:val="both"/>
        <w:rPr>
          <w:rFonts w:ascii="Arial" w:hAnsi="Arial" w:cs="Arial"/>
          <w:sz w:val="24"/>
          <w:szCs w:val="32"/>
        </w:rPr>
      </w:pPr>
    </w:p>
    <w:p w14:paraId="654228F9" w14:textId="77777777" w:rsidR="0023444C" w:rsidRPr="00B35304" w:rsidRDefault="0023444C" w:rsidP="0023444C">
      <w:pPr>
        <w:spacing w:after="120"/>
        <w:jc w:val="both"/>
        <w:rPr>
          <w:rFonts w:ascii="Arial" w:hAnsi="Arial" w:cs="Arial"/>
          <w:sz w:val="24"/>
          <w:szCs w:val="32"/>
        </w:rPr>
      </w:pPr>
      <w:r>
        <w:rPr>
          <w:rFonts w:ascii="Arial" w:hAnsi="Arial" w:cs="Arial"/>
          <w:sz w:val="24"/>
          <w:szCs w:val="32"/>
        </w:rPr>
        <w:t>Entre las M</w:t>
      </w:r>
      <w:r w:rsidRPr="00B35304">
        <w:rPr>
          <w:rFonts w:ascii="Arial" w:hAnsi="Arial" w:cs="Arial"/>
          <w:sz w:val="24"/>
          <w:szCs w:val="32"/>
        </w:rPr>
        <w:t xml:space="preserve">agnitudes </w:t>
      </w:r>
      <w:r>
        <w:rPr>
          <w:rFonts w:ascii="Arial" w:hAnsi="Arial" w:cs="Arial"/>
          <w:sz w:val="24"/>
          <w:szCs w:val="32"/>
        </w:rPr>
        <w:t xml:space="preserve">de Influencia </w:t>
      </w:r>
      <w:r w:rsidRPr="00B35304">
        <w:rPr>
          <w:rFonts w:ascii="Arial" w:hAnsi="Arial" w:cs="Arial"/>
          <w:sz w:val="24"/>
          <w:szCs w:val="32"/>
        </w:rPr>
        <w:t xml:space="preserve">típicas se consideran las siguientes: </w:t>
      </w:r>
    </w:p>
    <w:p w14:paraId="362ACC99" w14:textId="77777777" w:rsidR="0023444C" w:rsidRPr="00B35304" w:rsidRDefault="0023444C" w:rsidP="0023444C">
      <w:pPr>
        <w:jc w:val="both"/>
        <w:rPr>
          <w:rFonts w:ascii="Arial" w:hAnsi="Arial" w:cs="Arial"/>
          <w:sz w:val="24"/>
          <w:szCs w:val="32"/>
        </w:rPr>
      </w:pPr>
      <w:r w:rsidRPr="00B35304">
        <w:rPr>
          <w:rFonts w:ascii="Arial" w:hAnsi="Arial" w:cs="Arial"/>
          <w:sz w:val="24"/>
          <w:szCs w:val="32"/>
        </w:rPr>
        <w:lastRenderedPageBreak/>
        <w:t>a) Repetibilidad</w:t>
      </w:r>
      <w:r>
        <w:rPr>
          <w:rFonts w:ascii="Arial" w:hAnsi="Arial" w:cs="Arial"/>
          <w:sz w:val="24"/>
          <w:szCs w:val="32"/>
        </w:rPr>
        <w:t xml:space="preserve"> de las lecturas obtenidas. De las repeticiones realizadas.</w:t>
      </w:r>
    </w:p>
    <w:p w14:paraId="22F7D1E4" w14:textId="574B835A" w:rsidR="0023444C" w:rsidRPr="00B35304" w:rsidRDefault="0023444C" w:rsidP="0023444C">
      <w:pPr>
        <w:ind w:left="284" w:hanging="284"/>
        <w:jc w:val="both"/>
        <w:rPr>
          <w:rFonts w:ascii="Arial" w:hAnsi="Arial" w:cs="Arial"/>
          <w:sz w:val="24"/>
          <w:szCs w:val="32"/>
        </w:rPr>
      </w:pPr>
      <w:r w:rsidRPr="00B35304">
        <w:rPr>
          <w:rFonts w:ascii="Arial" w:hAnsi="Arial" w:cs="Arial"/>
          <w:sz w:val="24"/>
          <w:szCs w:val="32"/>
        </w:rPr>
        <w:t>b) Reproducibilidad</w:t>
      </w:r>
      <w:r>
        <w:rPr>
          <w:rFonts w:ascii="Arial" w:hAnsi="Arial" w:cs="Arial"/>
          <w:sz w:val="24"/>
          <w:szCs w:val="32"/>
        </w:rPr>
        <w:t xml:space="preserve"> por la medición por diferentes personas u otra fuente (si es significativa o aplica en </w:t>
      </w:r>
      <w:r w:rsidR="00F25077">
        <w:rPr>
          <w:rFonts w:ascii="Arial" w:hAnsi="Arial" w:cs="Arial"/>
          <w:sz w:val="24"/>
          <w:szCs w:val="32"/>
        </w:rPr>
        <w:t>la medición</w:t>
      </w:r>
      <w:r>
        <w:rPr>
          <w:rFonts w:ascii="Arial" w:hAnsi="Arial" w:cs="Arial"/>
          <w:sz w:val="24"/>
          <w:szCs w:val="32"/>
        </w:rPr>
        <w:t xml:space="preserve">). De estudio </w:t>
      </w:r>
      <w:proofErr w:type="spellStart"/>
      <w:r>
        <w:rPr>
          <w:rFonts w:ascii="Arial" w:hAnsi="Arial" w:cs="Arial"/>
          <w:sz w:val="24"/>
          <w:szCs w:val="32"/>
        </w:rPr>
        <w:t>r&amp;R</w:t>
      </w:r>
      <w:proofErr w:type="spellEnd"/>
      <w:r>
        <w:rPr>
          <w:rFonts w:ascii="Arial" w:hAnsi="Arial" w:cs="Arial"/>
          <w:sz w:val="24"/>
          <w:szCs w:val="32"/>
        </w:rPr>
        <w:t xml:space="preserve"> con ANOVA.</w:t>
      </w:r>
    </w:p>
    <w:p w14:paraId="183BD62C" w14:textId="77777777" w:rsidR="0023444C" w:rsidRPr="00B35304" w:rsidRDefault="0023444C" w:rsidP="0023444C">
      <w:pPr>
        <w:jc w:val="both"/>
        <w:rPr>
          <w:rFonts w:ascii="Arial" w:hAnsi="Arial" w:cs="Arial"/>
          <w:sz w:val="24"/>
          <w:szCs w:val="32"/>
        </w:rPr>
      </w:pPr>
      <w:r w:rsidRPr="00B35304">
        <w:rPr>
          <w:rFonts w:ascii="Arial" w:hAnsi="Arial" w:cs="Arial"/>
          <w:sz w:val="24"/>
          <w:szCs w:val="32"/>
        </w:rPr>
        <w:t>c) Calibración del equipo</w:t>
      </w:r>
      <w:r>
        <w:rPr>
          <w:rFonts w:ascii="Arial" w:hAnsi="Arial" w:cs="Arial"/>
          <w:sz w:val="24"/>
          <w:szCs w:val="32"/>
        </w:rPr>
        <w:t xml:space="preserve"> de medición empleado. Del certificado de calibración.</w:t>
      </w:r>
    </w:p>
    <w:p w14:paraId="4A940E41" w14:textId="77777777" w:rsidR="0023444C" w:rsidRDefault="0023444C" w:rsidP="0023444C">
      <w:pPr>
        <w:jc w:val="both"/>
        <w:rPr>
          <w:rFonts w:ascii="Arial" w:hAnsi="Arial" w:cs="Arial"/>
          <w:sz w:val="24"/>
          <w:szCs w:val="32"/>
        </w:rPr>
      </w:pPr>
      <w:r w:rsidRPr="00B35304">
        <w:rPr>
          <w:rFonts w:ascii="Arial" w:hAnsi="Arial" w:cs="Arial"/>
          <w:sz w:val="24"/>
          <w:szCs w:val="32"/>
        </w:rPr>
        <w:t>d) Resolución del equipo</w:t>
      </w:r>
      <w:r>
        <w:rPr>
          <w:rFonts w:ascii="Arial" w:hAnsi="Arial" w:cs="Arial"/>
          <w:sz w:val="24"/>
          <w:szCs w:val="32"/>
        </w:rPr>
        <w:t xml:space="preserve"> de medición empleado. Del fabricante.</w:t>
      </w:r>
    </w:p>
    <w:p w14:paraId="2CF3BD43" w14:textId="77777777" w:rsidR="0023444C" w:rsidRDefault="0023444C" w:rsidP="0023444C">
      <w:pPr>
        <w:jc w:val="both"/>
        <w:rPr>
          <w:rFonts w:ascii="Arial" w:hAnsi="Arial" w:cs="Arial"/>
          <w:sz w:val="24"/>
          <w:szCs w:val="32"/>
        </w:rPr>
      </w:pPr>
    </w:p>
    <w:p w14:paraId="1DB09187" w14:textId="77777777" w:rsidR="0023444C" w:rsidRDefault="0023444C" w:rsidP="0023444C">
      <w:pPr>
        <w:jc w:val="both"/>
        <w:rPr>
          <w:rFonts w:ascii="Arial" w:hAnsi="Arial" w:cs="Arial"/>
          <w:sz w:val="24"/>
          <w:szCs w:val="32"/>
        </w:rPr>
      </w:pPr>
      <w:r>
        <w:rPr>
          <w:rFonts w:ascii="Arial" w:hAnsi="Arial" w:cs="Arial"/>
          <w:sz w:val="24"/>
          <w:szCs w:val="32"/>
        </w:rPr>
        <w:t>La repetibilidad, reproducibilidad y resolución del equipo de medición son fuentes que afectan directamente al valor de medición obtenido, por lo que se asocian con la Magnitud de Entrada de las lecturas. La calibración del equipo de medición se asocia con la Magnitud de Entrada de la corrección o error de calibración del equipo de medición o valor de referencia.</w:t>
      </w:r>
    </w:p>
    <w:p w14:paraId="19CBA7E2" w14:textId="77777777" w:rsidR="0023444C" w:rsidRDefault="0023444C" w:rsidP="0023444C">
      <w:pPr>
        <w:jc w:val="both"/>
        <w:rPr>
          <w:rFonts w:ascii="Arial" w:hAnsi="Arial" w:cs="Arial"/>
          <w:sz w:val="24"/>
          <w:szCs w:val="32"/>
        </w:rPr>
      </w:pPr>
    </w:p>
    <w:p w14:paraId="34F459A7" w14:textId="643914E0" w:rsidR="0023444C" w:rsidRDefault="0023444C" w:rsidP="0023444C">
      <w:pPr>
        <w:jc w:val="both"/>
        <w:rPr>
          <w:rFonts w:ascii="Arial" w:hAnsi="Arial" w:cs="Arial"/>
          <w:sz w:val="24"/>
          <w:szCs w:val="32"/>
        </w:rPr>
      </w:pPr>
      <w:r>
        <w:rPr>
          <w:rFonts w:ascii="Arial" w:hAnsi="Arial" w:cs="Arial"/>
          <w:sz w:val="24"/>
          <w:szCs w:val="32"/>
        </w:rPr>
        <w:t xml:space="preserve">En caso de que se detecte que pudiesen existir Magnitudes de Influencia adicionales a las mencionadas, se realiza un diagrama de pescado, como </w:t>
      </w:r>
      <w:r w:rsidR="00387632">
        <w:rPr>
          <w:rFonts w:ascii="Arial" w:hAnsi="Arial" w:cs="Arial"/>
          <w:sz w:val="24"/>
          <w:szCs w:val="32"/>
        </w:rPr>
        <w:t>s</w:t>
      </w:r>
      <w:r>
        <w:rPr>
          <w:rFonts w:ascii="Arial" w:hAnsi="Arial" w:cs="Arial"/>
          <w:sz w:val="24"/>
          <w:szCs w:val="32"/>
        </w:rPr>
        <w:t>e muestra en este ejemplo:</w:t>
      </w:r>
    </w:p>
    <w:p w14:paraId="1D201943" w14:textId="77777777" w:rsidR="0023444C" w:rsidRDefault="0023444C" w:rsidP="0023444C">
      <w:pPr>
        <w:jc w:val="both"/>
        <w:rPr>
          <w:rFonts w:ascii="Arial" w:hAnsi="Arial" w:cs="Arial"/>
          <w:sz w:val="24"/>
          <w:szCs w:val="32"/>
        </w:rPr>
      </w:pPr>
    </w:p>
    <w:p w14:paraId="7375DEA7" w14:textId="77777777" w:rsidR="0023444C" w:rsidRDefault="0023444C" w:rsidP="0023444C">
      <w:pPr>
        <w:jc w:val="both"/>
        <w:rPr>
          <w:rFonts w:ascii="Arial" w:hAnsi="Arial" w:cs="Arial"/>
          <w:sz w:val="24"/>
          <w:szCs w:val="32"/>
        </w:rPr>
      </w:pPr>
      <w:r>
        <w:rPr>
          <w:noProof/>
          <w:lang w:val="es-MX" w:eastAsia="es-MX"/>
        </w:rPr>
        <mc:AlternateContent>
          <mc:Choice Requires="wps">
            <w:drawing>
              <wp:anchor distT="0" distB="0" distL="114300" distR="114300" simplePos="0" relativeHeight="251672576" behindDoc="0" locked="0" layoutInCell="1" allowOverlap="1" wp14:anchorId="1D7A5123" wp14:editId="78876987">
                <wp:simplePos x="0" y="0"/>
                <wp:positionH relativeFrom="column">
                  <wp:posOffset>4134104</wp:posOffset>
                </wp:positionH>
                <wp:positionV relativeFrom="paragraph">
                  <wp:posOffset>1167977</wp:posOffset>
                </wp:positionV>
                <wp:extent cx="1116965" cy="393065"/>
                <wp:effectExtent l="0" t="0" r="0" b="6985"/>
                <wp:wrapNone/>
                <wp:docPr id="297" name="297 Cuadro de texto"/>
                <wp:cNvGraphicFramePr/>
                <a:graphic xmlns:a="http://schemas.openxmlformats.org/drawingml/2006/main">
                  <a:graphicData uri="http://schemas.microsoft.com/office/word/2010/wordprocessingShape">
                    <wps:wsp>
                      <wps:cNvSpPr txBox="1"/>
                      <wps:spPr>
                        <a:xfrm>
                          <a:off x="0" y="0"/>
                          <a:ext cx="1116965" cy="393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4524A8" w14:textId="77777777" w:rsidR="0023444C" w:rsidRPr="006664D3" w:rsidRDefault="0023444C" w:rsidP="0023444C">
                            <w:pPr>
                              <w:jc w:val="center"/>
                              <w:rPr>
                                <w:rFonts w:asciiTheme="minorHAnsi" w:hAnsiTheme="minorHAnsi" w:cstheme="minorHAnsi"/>
                                <w:b/>
                                <w:color w:val="FFFFFF" w:themeColor="background1"/>
                              </w:rPr>
                            </w:pPr>
                            <w:r w:rsidRPr="006664D3">
                              <w:rPr>
                                <w:rFonts w:asciiTheme="minorHAnsi" w:hAnsiTheme="minorHAnsi" w:cstheme="minorHAnsi"/>
                                <w:b/>
                                <w:color w:val="FFFFFF" w:themeColor="background1"/>
                              </w:rPr>
                              <w:t>Mensurando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
            <w:pict>
              <v:shapetype w14:anchorId="1D7A5123" id="_x0000_t202" coordsize="21600,21600" o:spt="202" path="m,l,21600r21600,l21600,xe">
                <v:stroke joinstyle="miter"/>
                <v:path gradientshapeok="t" o:connecttype="rect"/>
              </v:shapetype>
              <v:shape id="297 Cuadro de texto" o:spid="_x0000_s1026" type="#_x0000_t202" style="position:absolute;left:0;text-align:left;margin-left:325.5pt;margin-top:91.95pt;width:87.95pt;height:30.9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" filled="f" stroked="f" strokeweight=".5pt">
                <v:textbox>
                  <w:txbxContent>
                    <w:p w14:paraId="0E4524A8" w14:textId="77777777" w:rsidR="0023444C" w:rsidRPr="006664D3" w:rsidRDefault="0023444C" w:rsidP="0023444C">
                      <w:pPr>
                        <w:jc w:val="center"/>
                        <w:rPr>
                          <w:rFonts w:asciiTheme="minorHAnsi" w:hAnsiTheme="minorHAnsi" w:cstheme="minorHAnsi"/>
                          <w:b/>
                          <w:color w:val="FFFFFF" w:themeColor="background1"/>
                        </w:rPr>
                      </w:pPr>
                      <w:r w:rsidRPr="006664D3">
                        <w:rPr>
                          <w:rFonts w:asciiTheme="minorHAnsi" w:hAnsiTheme="minorHAnsi" w:cstheme="minorHAnsi"/>
                          <w:b/>
                          <w:color w:val="FFFFFF" w:themeColor="background1"/>
                        </w:rPr>
                        <w:t>Mensurando</w:t>
                      </w:r>
                    </w:p>
                  </w:txbxContent>
                </v:textbox>
              </v:shape>
            </w:pict>
          </mc:Fallback>
        </mc:AlternateContent>
      </w:r>
      <w:r w:rsidRPr="007D05CD">
        <w:rPr>
          <w:rFonts w:ascii="Arial" w:hAnsi="Arial" w:cs="Arial"/>
          <w:noProof/>
          <w:sz w:val="24"/>
          <w:szCs w:val="32"/>
          <w:lang w:val="es-MX" w:eastAsia="es-MX"/>
        </w:rPr>
        <mc:AlternateContent>
          <mc:Choice Requires="wps">
            <w:drawing>
              <wp:anchor distT="0" distB="0" distL="114300" distR="114300" simplePos="0" relativeHeight="251669504" behindDoc="0" locked="0" layoutInCell="1" allowOverlap="1" wp14:anchorId="7DE85A9F" wp14:editId="55E98C42">
                <wp:simplePos x="0" y="0"/>
                <wp:positionH relativeFrom="column">
                  <wp:posOffset>1722332</wp:posOffset>
                </wp:positionH>
                <wp:positionV relativeFrom="paragraph">
                  <wp:posOffset>1845310</wp:posOffset>
                </wp:positionV>
                <wp:extent cx="1189566" cy="1403985"/>
                <wp:effectExtent l="0" t="0" r="0" b="4445"/>
                <wp:wrapNone/>
                <wp:docPr id="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566" cy="1403985"/>
                        </a:xfrm>
                        <a:prstGeom prst="rect">
                          <a:avLst/>
                        </a:prstGeom>
                        <a:noFill/>
                        <a:ln w="9525">
                          <a:noFill/>
                          <a:miter lim="800000"/>
                          <a:headEnd/>
                          <a:tailEnd/>
                        </a:ln>
                      </wps:spPr>
                      <wps:txbx>
                        <w:txbxContent>
                          <w:p w14:paraId="33A6A966" w14:textId="77777777" w:rsidR="0023444C" w:rsidRPr="007D05CD" w:rsidRDefault="0023444C" w:rsidP="0023444C">
                            <w:pPr>
                              <w:jc w:val="center"/>
                              <w:rPr>
                                <w:rFonts w:asciiTheme="minorHAnsi" w:hAnsiTheme="minorHAnsi" w:cstheme="minorHAnsi"/>
                                <w:sz w:val="16"/>
                              </w:rPr>
                            </w:pPr>
                            <w:r>
                              <w:rPr>
                                <w:rFonts w:asciiTheme="minorHAnsi" w:hAnsiTheme="minorHAnsi" w:cstheme="minorHAnsi"/>
                                <w:sz w:val="16"/>
                              </w:rPr>
                              <w:t>Desviación al método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
            <w:pict>
              <v:shape w14:anchorId="7DE85A9F" id="Cuadro de texto 2" o:spid="_x0000_s1027" type="#_x0000_t202" style="position:absolute;left:0;text-align:left;margin-left:135.6pt;margin-top:145.3pt;width:93.6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" filled="f" stroked="f">
                <v:textbox style="mso-fit-shape-to-text:t">
                  <w:txbxContent>
                    <w:p w14:paraId="33A6A966" w14:textId="77777777" w:rsidR="0023444C" w:rsidRPr="007D05CD" w:rsidRDefault="0023444C" w:rsidP="0023444C">
                      <w:pPr>
                        <w:jc w:val="center"/>
                        <w:rPr>
                          <w:rFonts w:asciiTheme="minorHAnsi" w:hAnsiTheme="minorHAnsi" w:cstheme="minorHAnsi"/>
                          <w:sz w:val="16"/>
                        </w:rPr>
                      </w:pPr>
                      <w:r>
                        <w:rPr>
                          <w:rFonts w:asciiTheme="minorHAnsi" w:hAnsiTheme="minorHAnsi" w:cstheme="minorHAnsi"/>
                          <w:sz w:val="16"/>
                        </w:rPr>
                        <w:t>Desviación al método</w:t>
                      </w:r>
                    </w:p>
                  </w:txbxContent>
                </v:textbox>
              </v:shape>
            </w:pict>
          </mc:Fallback>
        </mc:AlternateContent>
      </w:r>
      <w:r w:rsidRPr="007D05CD">
        <w:rPr>
          <w:rFonts w:ascii="Arial" w:hAnsi="Arial" w:cs="Arial"/>
          <w:noProof/>
          <w:sz w:val="24"/>
          <w:szCs w:val="32"/>
          <w:lang w:val="es-MX" w:eastAsia="es-MX"/>
        </w:rPr>
        <mc:AlternateContent>
          <mc:Choice Requires="wps">
            <w:drawing>
              <wp:anchor distT="0" distB="0" distL="114300" distR="114300" simplePos="0" relativeHeight="251670528" behindDoc="0" locked="0" layoutInCell="1" allowOverlap="1" wp14:anchorId="7BB69B9C" wp14:editId="277CB57F">
                <wp:simplePos x="0" y="0"/>
                <wp:positionH relativeFrom="column">
                  <wp:posOffset>1012613</wp:posOffset>
                </wp:positionH>
                <wp:positionV relativeFrom="paragraph">
                  <wp:posOffset>1527810</wp:posOffset>
                </wp:positionV>
                <wp:extent cx="859155" cy="1403985"/>
                <wp:effectExtent l="0" t="0" r="0" b="4445"/>
                <wp:wrapNone/>
                <wp:docPr id="2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155" cy="1403985"/>
                        </a:xfrm>
                        <a:prstGeom prst="rect">
                          <a:avLst/>
                        </a:prstGeom>
                        <a:noFill/>
                        <a:ln w="9525">
                          <a:noFill/>
                          <a:miter lim="800000"/>
                          <a:headEnd/>
                          <a:tailEnd/>
                        </a:ln>
                      </wps:spPr>
                      <wps:txbx>
                        <w:txbxContent>
                          <w:p w14:paraId="4FAEBDE6" w14:textId="77777777" w:rsidR="0023444C" w:rsidRPr="007D05CD" w:rsidRDefault="0023444C" w:rsidP="0023444C">
                            <w:pPr>
                              <w:jc w:val="center"/>
                              <w:rPr>
                                <w:rFonts w:asciiTheme="minorHAnsi" w:hAnsiTheme="minorHAnsi" w:cstheme="minorHAnsi"/>
                                <w:sz w:val="16"/>
                              </w:rPr>
                            </w:pPr>
                            <w:r>
                              <w:rPr>
                                <w:rFonts w:asciiTheme="minorHAnsi" w:hAnsiTheme="minorHAnsi" w:cstheme="minorHAnsi"/>
                                <w:sz w:val="16"/>
                              </w:rPr>
                              <w:t>Especificación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
            <w:pict>
              <v:shape w14:anchorId="7BB69B9C" id="_x0000_s1028" type="#_x0000_t202" style="position:absolute;left:0;text-align:left;margin-left:79.75pt;margin-top:120.3pt;width:67.65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" filled="f" stroked="f">
                <v:textbox style="mso-fit-shape-to-text:t">
                  <w:txbxContent>
                    <w:p w14:paraId="4FAEBDE6" w14:textId="77777777" w:rsidR="0023444C" w:rsidRPr="007D05CD" w:rsidRDefault="0023444C" w:rsidP="0023444C">
                      <w:pPr>
                        <w:jc w:val="center"/>
                        <w:rPr>
                          <w:rFonts w:asciiTheme="minorHAnsi" w:hAnsiTheme="minorHAnsi" w:cstheme="minorHAnsi"/>
                          <w:sz w:val="16"/>
                        </w:rPr>
                      </w:pPr>
                      <w:r>
                        <w:rPr>
                          <w:rFonts w:asciiTheme="minorHAnsi" w:hAnsiTheme="minorHAnsi" w:cstheme="minorHAnsi"/>
                          <w:sz w:val="16"/>
                        </w:rPr>
                        <w:t>Especificación</w:t>
                      </w:r>
                    </w:p>
                  </w:txbxContent>
                </v:textbox>
              </v:shape>
            </w:pict>
          </mc:Fallback>
        </mc:AlternateContent>
      </w:r>
      <w:r w:rsidRPr="007D05CD">
        <w:rPr>
          <w:rFonts w:ascii="Arial" w:hAnsi="Arial" w:cs="Arial"/>
          <w:noProof/>
          <w:sz w:val="24"/>
          <w:szCs w:val="32"/>
          <w:lang w:val="es-MX" w:eastAsia="es-MX"/>
        </w:rPr>
        <mc:AlternateContent>
          <mc:Choice Requires="wps">
            <w:drawing>
              <wp:anchor distT="0" distB="0" distL="114300" distR="114300" simplePos="0" relativeHeight="251671552" behindDoc="0" locked="0" layoutInCell="1" allowOverlap="1" wp14:anchorId="764B8C58" wp14:editId="4B54098C">
                <wp:simplePos x="0" y="0"/>
                <wp:positionH relativeFrom="column">
                  <wp:posOffset>460798</wp:posOffset>
                </wp:positionH>
                <wp:positionV relativeFrom="paragraph">
                  <wp:posOffset>1800860</wp:posOffset>
                </wp:positionV>
                <wp:extent cx="1172422" cy="1403985"/>
                <wp:effectExtent l="0" t="0" r="0" b="4445"/>
                <wp:wrapNone/>
                <wp:docPr id="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422" cy="1403985"/>
                        </a:xfrm>
                        <a:prstGeom prst="rect">
                          <a:avLst/>
                        </a:prstGeom>
                        <a:noFill/>
                        <a:ln w="9525">
                          <a:noFill/>
                          <a:miter lim="800000"/>
                          <a:headEnd/>
                          <a:tailEnd/>
                        </a:ln>
                      </wps:spPr>
                      <wps:txbx>
                        <w:txbxContent>
                          <w:p w14:paraId="17D3F1EF" w14:textId="77777777" w:rsidR="0023444C" w:rsidRPr="007D05CD" w:rsidRDefault="0023444C" w:rsidP="0023444C">
                            <w:pPr>
                              <w:jc w:val="center"/>
                              <w:rPr>
                                <w:rFonts w:asciiTheme="minorHAnsi" w:hAnsiTheme="minorHAnsi" w:cstheme="minorHAnsi"/>
                                <w:sz w:val="16"/>
                              </w:rPr>
                            </w:pPr>
                            <w:r>
                              <w:rPr>
                                <w:rFonts w:asciiTheme="minorHAnsi" w:hAnsiTheme="minorHAnsi" w:cstheme="minorHAnsi"/>
                                <w:sz w:val="16"/>
                              </w:rPr>
                              <w:t>Contaminación cruzada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
            <w:pict>
              <v:shape w14:anchorId="764B8C58" id="_x0000_s1029" type="#_x0000_t202" style="position:absolute;left:0;text-align:left;margin-left:36.3pt;margin-top:141.8pt;width:92.3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" filled="f" stroked="f">
                <v:textbox style="mso-fit-shape-to-text:t">
                  <w:txbxContent>
                    <w:p w14:paraId="17D3F1EF" w14:textId="77777777" w:rsidR="0023444C" w:rsidRPr="007D05CD" w:rsidRDefault="0023444C" w:rsidP="0023444C">
                      <w:pPr>
                        <w:jc w:val="center"/>
                        <w:rPr>
                          <w:rFonts w:asciiTheme="minorHAnsi" w:hAnsiTheme="minorHAnsi" w:cstheme="minorHAnsi"/>
                          <w:sz w:val="16"/>
                        </w:rPr>
                      </w:pPr>
                      <w:r>
                        <w:rPr>
                          <w:rFonts w:asciiTheme="minorHAnsi" w:hAnsiTheme="minorHAnsi" w:cstheme="minorHAnsi"/>
                          <w:sz w:val="16"/>
                        </w:rPr>
                        <w:t>Contaminación cruzada</w:t>
                      </w:r>
                    </w:p>
                  </w:txbxContent>
                </v:textbox>
              </v:shape>
            </w:pict>
          </mc:Fallback>
        </mc:AlternateContent>
      </w:r>
      <w:r w:rsidRPr="007D05CD">
        <w:rPr>
          <w:rFonts w:ascii="Arial" w:hAnsi="Arial" w:cs="Arial"/>
          <w:noProof/>
          <w:sz w:val="24"/>
          <w:szCs w:val="32"/>
          <w:lang w:val="es-MX" w:eastAsia="es-MX"/>
        </w:rPr>
        <mc:AlternateContent>
          <mc:Choice Requires="wps">
            <w:drawing>
              <wp:anchor distT="0" distB="0" distL="114300" distR="114300" simplePos="0" relativeHeight="251668480" behindDoc="0" locked="0" layoutInCell="1" allowOverlap="1" wp14:anchorId="71FF2A2E" wp14:editId="65021D3F">
                <wp:simplePos x="0" y="0"/>
                <wp:positionH relativeFrom="column">
                  <wp:posOffset>2249805</wp:posOffset>
                </wp:positionH>
                <wp:positionV relativeFrom="paragraph">
                  <wp:posOffset>1529927</wp:posOffset>
                </wp:positionV>
                <wp:extent cx="859155" cy="1403985"/>
                <wp:effectExtent l="0" t="0" r="0" b="4445"/>
                <wp:wrapNone/>
                <wp:docPr id="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155" cy="1403985"/>
                        </a:xfrm>
                        <a:prstGeom prst="rect">
                          <a:avLst/>
                        </a:prstGeom>
                        <a:noFill/>
                        <a:ln w="9525">
                          <a:noFill/>
                          <a:miter lim="800000"/>
                          <a:headEnd/>
                          <a:tailEnd/>
                        </a:ln>
                      </wps:spPr>
                      <wps:txbx>
                        <w:txbxContent>
                          <w:p w14:paraId="2CBC879D" w14:textId="77777777" w:rsidR="0023444C" w:rsidRPr="007D05CD" w:rsidRDefault="0023444C" w:rsidP="0023444C">
                            <w:pPr>
                              <w:jc w:val="center"/>
                              <w:rPr>
                                <w:rFonts w:asciiTheme="minorHAnsi" w:hAnsiTheme="minorHAnsi" w:cstheme="minorHAnsi"/>
                                <w:sz w:val="16"/>
                              </w:rPr>
                            </w:pPr>
                            <w:r>
                              <w:rPr>
                                <w:rFonts w:asciiTheme="minorHAnsi" w:hAnsiTheme="minorHAnsi" w:cstheme="minorHAnsi"/>
                                <w:sz w:val="16"/>
                              </w:rPr>
                              <w:t>Especificación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
            <w:pict>
              <v:shape w14:anchorId="71FF2A2E" id="_x0000_s1030" type="#_x0000_t202" style="position:absolute;left:0;text-align:left;margin-left:177.15pt;margin-top:120.45pt;width:67.65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" filled="f" stroked="f">
                <v:textbox style="mso-fit-shape-to-text:t">
                  <w:txbxContent>
                    <w:p w14:paraId="2CBC879D" w14:textId="77777777" w:rsidR="0023444C" w:rsidRPr="007D05CD" w:rsidRDefault="0023444C" w:rsidP="0023444C">
                      <w:pPr>
                        <w:jc w:val="center"/>
                        <w:rPr>
                          <w:rFonts w:asciiTheme="minorHAnsi" w:hAnsiTheme="minorHAnsi" w:cstheme="minorHAnsi"/>
                          <w:sz w:val="16"/>
                        </w:rPr>
                      </w:pPr>
                      <w:r>
                        <w:rPr>
                          <w:rFonts w:asciiTheme="minorHAnsi" w:hAnsiTheme="minorHAnsi" w:cstheme="minorHAnsi"/>
                          <w:sz w:val="16"/>
                        </w:rPr>
                        <w:t>Especificación</w:t>
                      </w:r>
                    </w:p>
                  </w:txbxContent>
                </v:textbox>
              </v:shape>
            </w:pict>
          </mc:Fallback>
        </mc:AlternateContent>
      </w:r>
      <w:r w:rsidRPr="007D05CD">
        <w:rPr>
          <w:rFonts w:ascii="Arial" w:hAnsi="Arial" w:cs="Arial"/>
          <w:noProof/>
          <w:sz w:val="24"/>
          <w:szCs w:val="32"/>
          <w:lang w:val="es-MX" w:eastAsia="es-MX"/>
        </w:rPr>
        <mc:AlternateContent>
          <mc:Choice Requires="wps">
            <w:drawing>
              <wp:anchor distT="0" distB="0" distL="114300" distR="114300" simplePos="0" relativeHeight="251666432" behindDoc="0" locked="0" layoutInCell="1" allowOverlap="1" wp14:anchorId="1D28E15D" wp14:editId="445A80B4">
                <wp:simplePos x="0" y="0"/>
                <wp:positionH relativeFrom="column">
                  <wp:posOffset>366818</wp:posOffset>
                </wp:positionH>
                <wp:positionV relativeFrom="paragraph">
                  <wp:posOffset>774700</wp:posOffset>
                </wp:positionV>
                <wp:extent cx="859155" cy="1403985"/>
                <wp:effectExtent l="0" t="0" r="0" b="4445"/>
                <wp:wrapNone/>
                <wp:docPr id="2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155" cy="1403985"/>
                        </a:xfrm>
                        <a:prstGeom prst="rect">
                          <a:avLst/>
                        </a:prstGeom>
                        <a:noFill/>
                        <a:ln w="9525">
                          <a:noFill/>
                          <a:miter lim="800000"/>
                          <a:headEnd/>
                          <a:tailEnd/>
                        </a:ln>
                      </wps:spPr>
                      <wps:txbx>
                        <w:txbxContent>
                          <w:p w14:paraId="61543BB9" w14:textId="77777777" w:rsidR="0023444C" w:rsidRPr="007D05CD" w:rsidRDefault="0023444C" w:rsidP="0023444C">
                            <w:pPr>
                              <w:jc w:val="center"/>
                              <w:rPr>
                                <w:rFonts w:asciiTheme="minorHAnsi" w:hAnsiTheme="minorHAnsi" w:cstheme="minorHAnsi"/>
                                <w:sz w:val="16"/>
                              </w:rPr>
                            </w:pPr>
                            <w:r>
                              <w:rPr>
                                <w:rFonts w:asciiTheme="minorHAnsi" w:hAnsiTheme="minorHAnsi" w:cstheme="minorHAnsi"/>
                                <w:sz w:val="16"/>
                              </w:rPr>
                              <w:t>Humedad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
            <w:pict>
              <v:shape w14:anchorId="1D28E15D" id="_x0000_s1031" type="#_x0000_t202" style="position:absolute;left:0;text-align:left;margin-left:28.9pt;margin-top:61pt;width:67.6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" filled="f" stroked="f">
                <v:textbox style="mso-fit-shape-to-text:t">
                  <w:txbxContent>
                    <w:p w14:paraId="61543BB9" w14:textId="77777777" w:rsidR="0023444C" w:rsidRPr="007D05CD" w:rsidRDefault="0023444C" w:rsidP="0023444C">
                      <w:pPr>
                        <w:jc w:val="center"/>
                        <w:rPr>
                          <w:rFonts w:asciiTheme="minorHAnsi" w:hAnsiTheme="minorHAnsi" w:cstheme="minorHAnsi"/>
                          <w:sz w:val="16"/>
                        </w:rPr>
                      </w:pPr>
                      <w:r>
                        <w:rPr>
                          <w:rFonts w:asciiTheme="minorHAnsi" w:hAnsiTheme="minorHAnsi" w:cstheme="minorHAnsi"/>
                          <w:sz w:val="16"/>
                        </w:rPr>
                        <w:t>Humedad</w:t>
                      </w:r>
                    </w:p>
                  </w:txbxContent>
                </v:textbox>
              </v:shape>
            </w:pict>
          </mc:Fallback>
        </mc:AlternateContent>
      </w:r>
      <w:r w:rsidRPr="007D05CD">
        <w:rPr>
          <w:rFonts w:ascii="Arial" w:hAnsi="Arial" w:cs="Arial"/>
          <w:noProof/>
          <w:sz w:val="24"/>
          <w:szCs w:val="32"/>
          <w:lang w:val="es-MX" w:eastAsia="es-MX"/>
        </w:rPr>
        <mc:AlternateContent>
          <mc:Choice Requires="wps">
            <w:drawing>
              <wp:anchor distT="0" distB="0" distL="114300" distR="114300" simplePos="0" relativeHeight="251667456" behindDoc="0" locked="0" layoutInCell="1" allowOverlap="1" wp14:anchorId="5F086403" wp14:editId="5FF1B323">
                <wp:simplePos x="0" y="0"/>
                <wp:positionH relativeFrom="column">
                  <wp:posOffset>257598</wp:posOffset>
                </wp:positionH>
                <wp:positionV relativeFrom="paragraph">
                  <wp:posOffset>980017</wp:posOffset>
                </wp:positionV>
                <wp:extent cx="1104689" cy="1403985"/>
                <wp:effectExtent l="0" t="0" r="0" b="4445"/>
                <wp:wrapNone/>
                <wp:docPr id="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689" cy="1403985"/>
                        </a:xfrm>
                        <a:prstGeom prst="rect">
                          <a:avLst/>
                        </a:prstGeom>
                        <a:noFill/>
                        <a:ln w="9525">
                          <a:noFill/>
                          <a:miter lim="800000"/>
                          <a:headEnd/>
                          <a:tailEnd/>
                        </a:ln>
                      </wps:spPr>
                      <wps:txbx>
                        <w:txbxContent>
                          <w:p w14:paraId="23799C8B" w14:textId="77777777" w:rsidR="0023444C" w:rsidRPr="007D05CD" w:rsidRDefault="0023444C" w:rsidP="0023444C">
                            <w:pPr>
                              <w:jc w:val="center"/>
                              <w:rPr>
                                <w:rFonts w:asciiTheme="minorHAnsi" w:hAnsiTheme="minorHAnsi" w:cstheme="minorHAnsi"/>
                                <w:sz w:val="16"/>
                              </w:rPr>
                            </w:pPr>
                            <w:r>
                              <w:rPr>
                                <w:rFonts w:asciiTheme="minorHAnsi" w:hAnsiTheme="minorHAnsi" w:cstheme="minorHAnsi"/>
                                <w:sz w:val="16"/>
                              </w:rPr>
                              <w:t>Presión atmosférica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
            <w:pict>
              <v:shape w14:anchorId="5F086403" id="_x0000_s1032" type="#_x0000_t202" style="position:absolute;left:0;text-align:left;margin-left:20.3pt;margin-top:77.15pt;width:87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" filled="f" stroked="f">
                <v:textbox style="mso-fit-shape-to-text:t">
                  <w:txbxContent>
                    <w:p w14:paraId="23799C8B" w14:textId="77777777" w:rsidR="0023444C" w:rsidRPr="007D05CD" w:rsidRDefault="0023444C" w:rsidP="0023444C">
                      <w:pPr>
                        <w:jc w:val="center"/>
                        <w:rPr>
                          <w:rFonts w:asciiTheme="minorHAnsi" w:hAnsiTheme="minorHAnsi" w:cstheme="minorHAnsi"/>
                          <w:sz w:val="16"/>
                        </w:rPr>
                      </w:pPr>
                      <w:r>
                        <w:rPr>
                          <w:rFonts w:asciiTheme="minorHAnsi" w:hAnsiTheme="minorHAnsi" w:cstheme="minorHAnsi"/>
                          <w:sz w:val="16"/>
                        </w:rPr>
                        <w:t>Presión atmosférica</w:t>
                      </w:r>
                    </w:p>
                  </w:txbxContent>
                </v:textbox>
              </v:shape>
            </w:pict>
          </mc:Fallback>
        </mc:AlternateContent>
      </w:r>
      <w:r w:rsidRPr="007D05CD">
        <w:rPr>
          <w:rFonts w:ascii="Arial" w:hAnsi="Arial" w:cs="Arial"/>
          <w:noProof/>
          <w:sz w:val="24"/>
          <w:szCs w:val="32"/>
          <w:lang w:val="es-MX" w:eastAsia="es-MX"/>
        </w:rPr>
        <mc:AlternateContent>
          <mc:Choice Requires="wps">
            <w:drawing>
              <wp:anchor distT="0" distB="0" distL="114300" distR="114300" simplePos="0" relativeHeight="251665408" behindDoc="0" locked="0" layoutInCell="1" allowOverlap="1" wp14:anchorId="56721CB5" wp14:editId="72C4212B">
                <wp:simplePos x="0" y="0"/>
                <wp:positionH relativeFrom="column">
                  <wp:posOffset>109855</wp:posOffset>
                </wp:positionH>
                <wp:positionV relativeFrom="paragraph">
                  <wp:posOffset>568960</wp:posOffset>
                </wp:positionV>
                <wp:extent cx="859155" cy="1403985"/>
                <wp:effectExtent l="0" t="0" r="0" b="4445"/>
                <wp:wrapNone/>
                <wp:docPr id="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155" cy="1403985"/>
                        </a:xfrm>
                        <a:prstGeom prst="rect">
                          <a:avLst/>
                        </a:prstGeom>
                        <a:noFill/>
                        <a:ln w="9525">
                          <a:noFill/>
                          <a:miter lim="800000"/>
                          <a:headEnd/>
                          <a:tailEnd/>
                        </a:ln>
                      </wps:spPr>
                      <wps:txbx>
                        <w:txbxContent>
                          <w:p w14:paraId="7A5EC31B" w14:textId="77777777" w:rsidR="0023444C" w:rsidRPr="007D05CD" w:rsidRDefault="0023444C" w:rsidP="0023444C">
                            <w:pPr>
                              <w:jc w:val="center"/>
                              <w:rPr>
                                <w:rFonts w:asciiTheme="minorHAnsi" w:hAnsiTheme="minorHAnsi" w:cstheme="minorHAnsi"/>
                                <w:sz w:val="16"/>
                              </w:rPr>
                            </w:pPr>
                            <w:r>
                              <w:rPr>
                                <w:rFonts w:asciiTheme="minorHAnsi" w:hAnsiTheme="minorHAnsi" w:cstheme="minorHAnsi"/>
                                <w:sz w:val="16"/>
                              </w:rPr>
                              <w:t>Temperatura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
            <w:pict>
              <v:shape w14:anchorId="56721CB5" id="_x0000_s1033" type="#_x0000_t202" style="position:absolute;left:0;text-align:left;margin-left:8.65pt;margin-top:44.8pt;width:67.6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" filled="f" stroked="f">
                <v:textbox style="mso-fit-shape-to-text:t">
                  <w:txbxContent>
                    <w:p w14:paraId="7A5EC31B" w14:textId="77777777" w:rsidR="0023444C" w:rsidRPr="007D05CD" w:rsidRDefault="0023444C" w:rsidP="0023444C">
                      <w:pPr>
                        <w:jc w:val="center"/>
                        <w:rPr>
                          <w:rFonts w:asciiTheme="minorHAnsi" w:hAnsiTheme="minorHAnsi" w:cstheme="minorHAnsi"/>
                          <w:sz w:val="16"/>
                        </w:rPr>
                      </w:pPr>
                      <w:r>
                        <w:rPr>
                          <w:rFonts w:asciiTheme="minorHAnsi" w:hAnsiTheme="minorHAnsi" w:cstheme="minorHAnsi"/>
                          <w:sz w:val="16"/>
                        </w:rPr>
                        <w:t>Temperatura</w:t>
                      </w:r>
                    </w:p>
                  </w:txbxContent>
                </v:textbox>
              </v:shape>
            </w:pict>
          </mc:Fallback>
        </mc:AlternateContent>
      </w:r>
      <w:r w:rsidRPr="007D05CD">
        <w:rPr>
          <w:rFonts w:ascii="Arial" w:hAnsi="Arial" w:cs="Arial"/>
          <w:noProof/>
          <w:sz w:val="24"/>
          <w:szCs w:val="32"/>
          <w:lang w:val="es-MX" w:eastAsia="es-MX"/>
        </w:rPr>
        <mc:AlternateContent>
          <mc:Choice Requires="wps">
            <w:drawing>
              <wp:anchor distT="0" distB="0" distL="114300" distR="114300" simplePos="0" relativeHeight="251664384" behindDoc="0" locked="0" layoutInCell="1" allowOverlap="1" wp14:anchorId="69397185" wp14:editId="5BC4E1BE">
                <wp:simplePos x="0" y="0"/>
                <wp:positionH relativeFrom="column">
                  <wp:posOffset>1721273</wp:posOffset>
                </wp:positionH>
                <wp:positionV relativeFrom="paragraph">
                  <wp:posOffset>944880</wp:posOffset>
                </wp:positionV>
                <wp:extent cx="859155" cy="1403985"/>
                <wp:effectExtent l="0" t="0" r="0" b="4445"/>
                <wp:wrapNone/>
                <wp:docPr id="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155" cy="1403985"/>
                        </a:xfrm>
                        <a:prstGeom prst="rect">
                          <a:avLst/>
                        </a:prstGeom>
                        <a:noFill/>
                        <a:ln w="9525">
                          <a:noFill/>
                          <a:miter lim="800000"/>
                          <a:headEnd/>
                          <a:tailEnd/>
                        </a:ln>
                      </wps:spPr>
                      <wps:txbx>
                        <w:txbxContent>
                          <w:p w14:paraId="7BFAE326" w14:textId="77777777" w:rsidR="0023444C" w:rsidRPr="007D05CD" w:rsidRDefault="0023444C" w:rsidP="0023444C">
                            <w:pPr>
                              <w:rPr>
                                <w:rFonts w:asciiTheme="minorHAnsi" w:hAnsiTheme="minorHAnsi" w:cstheme="minorHAnsi"/>
                                <w:sz w:val="16"/>
                              </w:rPr>
                            </w:pPr>
                            <w:r>
                              <w:rPr>
                                <w:rFonts w:asciiTheme="minorHAnsi" w:hAnsiTheme="minorHAnsi" w:cstheme="minorHAnsi"/>
                                <w:sz w:val="16"/>
                              </w:rPr>
                              <w:t>Calibración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
            <w:pict>
              <v:shape w14:anchorId="69397185" id="_x0000_s1034" type="#_x0000_t202" style="position:absolute;left:0;text-align:left;margin-left:135.55pt;margin-top:74.4pt;width:67.6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" filled="f" stroked="f">
                <v:textbox style="mso-fit-shape-to-text:t">
                  <w:txbxContent>
                    <w:p w14:paraId="7BFAE326" w14:textId="77777777" w:rsidR="0023444C" w:rsidRPr="007D05CD" w:rsidRDefault="0023444C" w:rsidP="0023444C">
                      <w:pPr>
                        <w:rPr>
                          <w:rFonts w:asciiTheme="minorHAnsi" w:hAnsiTheme="minorHAnsi" w:cstheme="minorHAnsi"/>
                          <w:sz w:val="16"/>
                        </w:rPr>
                      </w:pPr>
                      <w:r>
                        <w:rPr>
                          <w:rFonts w:asciiTheme="minorHAnsi" w:hAnsiTheme="minorHAnsi" w:cstheme="minorHAnsi"/>
                          <w:sz w:val="16"/>
                        </w:rPr>
                        <w:t>Calibración</w:t>
                      </w:r>
                    </w:p>
                  </w:txbxContent>
                </v:textbox>
              </v:shape>
            </w:pict>
          </mc:Fallback>
        </mc:AlternateContent>
      </w:r>
      <w:r w:rsidRPr="007D05CD">
        <w:rPr>
          <w:rFonts w:ascii="Arial" w:hAnsi="Arial" w:cs="Arial"/>
          <w:noProof/>
          <w:sz w:val="24"/>
          <w:szCs w:val="32"/>
          <w:lang w:val="es-MX" w:eastAsia="es-MX"/>
        </w:rPr>
        <mc:AlternateContent>
          <mc:Choice Requires="wps">
            <w:drawing>
              <wp:anchor distT="0" distB="0" distL="114300" distR="114300" simplePos="0" relativeHeight="251663360" behindDoc="0" locked="0" layoutInCell="1" allowOverlap="1" wp14:anchorId="2B151B7A" wp14:editId="63CBEEE9">
                <wp:simplePos x="0" y="0"/>
                <wp:positionH relativeFrom="column">
                  <wp:posOffset>1363806</wp:posOffset>
                </wp:positionH>
                <wp:positionV relativeFrom="paragraph">
                  <wp:posOffset>705274</wp:posOffset>
                </wp:positionV>
                <wp:extent cx="859155" cy="1403985"/>
                <wp:effectExtent l="0" t="0" r="0" b="4445"/>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155" cy="1403985"/>
                        </a:xfrm>
                        <a:prstGeom prst="rect">
                          <a:avLst/>
                        </a:prstGeom>
                        <a:noFill/>
                        <a:ln w="9525">
                          <a:noFill/>
                          <a:miter lim="800000"/>
                          <a:headEnd/>
                          <a:tailEnd/>
                        </a:ln>
                      </wps:spPr>
                      <wps:txbx>
                        <w:txbxContent>
                          <w:p w14:paraId="24D72EE9" w14:textId="77777777" w:rsidR="0023444C" w:rsidRPr="007D05CD" w:rsidRDefault="0023444C" w:rsidP="0023444C">
                            <w:pPr>
                              <w:jc w:val="center"/>
                              <w:rPr>
                                <w:rFonts w:asciiTheme="minorHAnsi" w:hAnsiTheme="minorHAnsi" w:cstheme="minorHAnsi"/>
                                <w:sz w:val="16"/>
                              </w:rPr>
                            </w:pPr>
                            <w:r w:rsidRPr="007D05CD">
                              <w:rPr>
                                <w:rFonts w:asciiTheme="minorHAnsi" w:hAnsiTheme="minorHAnsi" w:cstheme="minorHAnsi"/>
                                <w:sz w:val="16"/>
                              </w:rPr>
                              <w:t>Re</w:t>
                            </w:r>
                            <w:r>
                              <w:rPr>
                                <w:rFonts w:asciiTheme="minorHAnsi" w:hAnsiTheme="minorHAnsi" w:cstheme="minorHAnsi"/>
                                <w:sz w:val="16"/>
                              </w:rPr>
                              <w:t>solución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
            <w:pict>
              <v:shape w14:anchorId="2B151B7A" id="_x0000_s1035" type="#_x0000_t202" style="position:absolute;left:0;text-align:left;margin-left:107.4pt;margin-top:55.55pt;width:67.6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" filled="f" stroked="f">
                <v:textbox style="mso-fit-shape-to-text:t">
                  <w:txbxContent>
                    <w:p w14:paraId="24D72EE9" w14:textId="77777777" w:rsidR="0023444C" w:rsidRPr="007D05CD" w:rsidRDefault="0023444C" w:rsidP="0023444C">
                      <w:pPr>
                        <w:jc w:val="center"/>
                        <w:rPr>
                          <w:rFonts w:asciiTheme="minorHAnsi" w:hAnsiTheme="minorHAnsi" w:cstheme="minorHAnsi"/>
                          <w:sz w:val="16"/>
                        </w:rPr>
                      </w:pPr>
                      <w:r w:rsidRPr="007D05CD">
                        <w:rPr>
                          <w:rFonts w:asciiTheme="minorHAnsi" w:hAnsiTheme="minorHAnsi" w:cstheme="minorHAnsi"/>
                          <w:sz w:val="16"/>
                        </w:rPr>
                        <w:t>Re</w:t>
                      </w:r>
                      <w:r>
                        <w:rPr>
                          <w:rFonts w:asciiTheme="minorHAnsi" w:hAnsiTheme="minorHAnsi" w:cstheme="minorHAnsi"/>
                          <w:sz w:val="16"/>
                        </w:rPr>
                        <w:t>solución</w:t>
                      </w:r>
                    </w:p>
                  </w:txbxContent>
                </v:textbox>
              </v:shape>
            </w:pict>
          </mc:Fallback>
        </mc:AlternateContent>
      </w:r>
      <w:r w:rsidRPr="007D05CD">
        <w:rPr>
          <w:rFonts w:ascii="Arial" w:hAnsi="Arial" w:cs="Arial"/>
          <w:noProof/>
          <w:sz w:val="24"/>
          <w:szCs w:val="32"/>
          <w:lang w:val="es-MX" w:eastAsia="es-MX"/>
        </w:rPr>
        <mc:AlternateContent>
          <mc:Choice Requires="wps">
            <w:drawing>
              <wp:anchor distT="0" distB="0" distL="114300" distR="114300" simplePos="0" relativeHeight="251662336" behindDoc="0" locked="0" layoutInCell="1" allowOverlap="1" wp14:anchorId="21994773" wp14:editId="1056C259">
                <wp:simplePos x="0" y="0"/>
                <wp:positionH relativeFrom="column">
                  <wp:posOffset>2631867</wp:posOffset>
                </wp:positionH>
                <wp:positionV relativeFrom="paragraph">
                  <wp:posOffset>928793</wp:posOffset>
                </wp:positionV>
                <wp:extent cx="948267" cy="1403985"/>
                <wp:effectExtent l="0" t="0" r="0" b="4445"/>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267" cy="1403985"/>
                        </a:xfrm>
                        <a:prstGeom prst="rect">
                          <a:avLst/>
                        </a:prstGeom>
                        <a:noFill/>
                        <a:ln w="9525">
                          <a:noFill/>
                          <a:miter lim="800000"/>
                          <a:headEnd/>
                          <a:tailEnd/>
                        </a:ln>
                      </wps:spPr>
                      <wps:txbx>
                        <w:txbxContent>
                          <w:p w14:paraId="2BE2B698" w14:textId="77777777" w:rsidR="0023444C" w:rsidRPr="007D05CD" w:rsidRDefault="0023444C" w:rsidP="0023444C">
                            <w:pPr>
                              <w:jc w:val="center"/>
                              <w:rPr>
                                <w:rFonts w:asciiTheme="minorHAnsi" w:hAnsiTheme="minorHAnsi" w:cstheme="minorHAnsi"/>
                                <w:sz w:val="16"/>
                              </w:rPr>
                            </w:pPr>
                            <w:r w:rsidRPr="007D05CD">
                              <w:rPr>
                                <w:rFonts w:asciiTheme="minorHAnsi" w:hAnsiTheme="minorHAnsi" w:cstheme="minorHAnsi"/>
                                <w:sz w:val="16"/>
                              </w:rPr>
                              <w:t>Rep</w:t>
                            </w:r>
                            <w:r>
                              <w:rPr>
                                <w:rFonts w:asciiTheme="minorHAnsi" w:hAnsiTheme="minorHAnsi" w:cstheme="minorHAnsi"/>
                                <w:sz w:val="16"/>
                              </w:rPr>
                              <w:t>roducib</w:t>
                            </w:r>
                            <w:r w:rsidRPr="007D05CD">
                              <w:rPr>
                                <w:rFonts w:asciiTheme="minorHAnsi" w:hAnsiTheme="minorHAnsi" w:cstheme="minorHAnsi"/>
                                <w:sz w:val="16"/>
                              </w:rPr>
                              <w:t>ilidad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
            <w:pict>
              <v:shape w14:anchorId="21994773" id="_x0000_s1036" type="#_x0000_t202" style="position:absolute;left:0;text-align:left;margin-left:207.25pt;margin-top:73.15pt;width:74.6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" filled="f" stroked="f">
                <v:textbox style="mso-fit-shape-to-text:t">
                  <w:txbxContent>
                    <w:p w14:paraId="2BE2B698" w14:textId="77777777" w:rsidR="0023444C" w:rsidRPr="007D05CD" w:rsidRDefault="0023444C" w:rsidP="0023444C">
                      <w:pPr>
                        <w:jc w:val="center"/>
                        <w:rPr>
                          <w:rFonts w:asciiTheme="minorHAnsi" w:hAnsiTheme="minorHAnsi" w:cstheme="minorHAnsi"/>
                          <w:sz w:val="16"/>
                        </w:rPr>
                      </w:pPr>
                      <w:r w:rsidRPr="007D05CD">
                        <w:rPr>
                          <w:rFonts w:asciiTheme="minorHAnsi" w:hAnsiTheme="minorHAnsi" w:cstheme="minorHAnsi"/>
                          <w:sz w:val="16"/>
                        </w:rPr>
                        <w:t>Rep</w:t>
                      </w:r>
                      <w:r>
                        <w:rPr>
                          <w:rFonts w:asciiTheme="minorHAnsi" w:hAnsiTheme="minorHAnsi" w:cstheme="minorHAnsi"/>
                          <w:sz w:val="16"/>
                        </w:rPr>
                        <w:t>roducib</w:t>
                      </w:r>
                      <w:r w:rsidRPr="007D05CD">
                        <w:rPr>
                          <w:rFonts w:asciiTheme="minorHAnsi" w:hAnsiTheme="minorHAnsi" w:cstheme="minorHAnsi"/>
                          <w:sz w:val="16"/>
                        </w:rPr>
                        <w:t>ilidad</w:t>
                      </w:r>
                    </w:p>
                  </w:txbxContent>
                </v:textbox>
              </v:shape>
            </w:pict>
          </mc:Fallback>
        </mc:AlternateContent>
      </w:r>
      <w:r w:rsidRPr="007D05CD">
        <w:rPr>
          <w:rFonts w:ascii="Arial" w:hAnsi="Arial" w:cs="Arial"/>
          <w:noProof/>
          <w:sz w:val="24"/>
          <w:szCs w:val="32"/>
          <w:lang w:val="es-MX" w:eastAsia="es-MX"/>
        </w:rPr>
        <mc:AlternateContent>
          <mc:Choice Requires="wps">
            <w:drawing>
              <wp:anchor distT="0" distB="0" distL="114300" distR="114300" simplePos="0" relativeHeight="251661312" behindDoc="0" locked="0" layoutInCell="1" allowOverlap="1" wp14:anchorId="6B6A9351" wp14:editId="72A27319">
                <wp:simplePos x="0" y="0"/>
                <wp:positionH relativeFrom="column">
                  <wp:posOffset>2405380</wp:posOffset>
                </wp:positionH>
                <wp:positionV relativeFrom="paragraph">
                  <wp:posOffset>650240</wp:posOffset>
                </wp:positionV>
                <wp:extent cx="859155" cy="1403985"/>
                <wp:effectExtent l="0" t="0" r="0" b="444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155" cy="1403985"/>
                        </a:xfrm>
                        <a:prstGeom prst="rect">
                          <a:avLst/>
                        </a:prstGeom>
                        <a:noFill/>
                        <a:ln w="9525">
                          <a:noFill/>
                          <a:miter lim="800000"/>
                          <a:headEnd/>
                          <a:tailEnd/>
                        </a:ln>
                      </wps:spPr>
                      <wps:txbx>
                        <w:txbxContent>
                          <w:p w14:paraId="5F26010D" w14:textId="77777777" w:rsidR="0023444C" w:rsidRPr="007D05CD" w:rsidRDefault="0023444C" w:rsidP="0023444C">
                            <w:pPr>
                              <w:jc w:val="center"/>
                              <w:rPr>
                                <w:rFonts w:asciiTheme="minorHAnsi" w:hAnsiTheme="minorHAnsi" w:cstheme="minorHAnsi"/>
                                <w:sz w:val="16"/>
                              </w:rPr>
                            </w:pPr>
                            <w:r w:rsidRPr="007D05CD">
                              <w:rPr>
                                <w:rFonts w:asciiTheme="minorHAnsi" w:hAnsiTheme="minorHAnsi" w:cstheme="minorHAnsi"/>
                                <w:sz w:val="16"/>
                              </w:rPr>
                              <w:t>Repetibilidad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
            <w:pict>
              <v:shape w14:anchorId="6B6A9351" id="_x0000_s1037" type="#_x0000_t202" style="position:absolute;left:0;text-align:left;margin-left:189.4pt;margin-top:51.2pt;width:67.6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" filled="f" stroked="f">
                <v:textbox style="mso-fit-shape-to-text:t">
                  <w:txbxContent>
                    <w:p w14:paraId="5F26010D" w14:textId="77777777" w:rsidR="0023444C" w:rsidRPr="007D05CD" w:rsidRDefault="0023444C" w:rsidP="0023444C">
                      <w:pPr>
                        <w:jc w:val="center"/>
                        <w:rPr>
                          <w:rFonts w:asciiTheme="minorHAnsi" w:hAnsiTheme="minorHAnsi" w:cstheme="minorHAnsi"/>
                          <w:sz w:val="16"/>
                        </w:rPr>
                      </w:pPr>
                      <w:r w:rsidRPr="007D05CD">
                        <w:rPr>
                          <w:rFonts w:asciiTheme="minorHAnsi" w:hAnsiTheme="minorHAnsi" w:cstheme="minorHAnsi"/>
                          <w:sz w:val="16"/>
                        </w:rPr>
                        <w:t>Repetibilidad</w:t>
                      </w:r>
                    </w:p>
                  </w:txbxContent>
                </v:textbox>
              </v:shape>
            </w:pict>
          </mc:Fallback>
        </mc:AlternateContent>
      </w:r>
      <w:r>
        <w:rPr>
          <w:rFonts w:ascii="Arial" w:hAnsi="Arial" w:cs="Arial"/>
          <w:noProof/>
          <w:sz w:val="24"/>
          <w:szCs w:val="32"/>
          <w:lang w:val="es-MX" w:eastAsia="es-MX"/>
        </w:rPr>
        <mc:AlternateContent>
          <mc:Choice Requires="wpg">
            <w:drawing>
              <wp:anchor distT="0" distB="0" distL="114300" distR="114300" simplePos="0" relativeHeight="251660288" behindDoc="0" locked="0" layoutInCell="1" allowOverlap="1" wp14:anchorId="5D267CD8" wp14:editId="28904090">
                <wp:simplePos x="0" y="0"/>
                <wp:positionH relativeFrom="column">
                  <wp:posOffset>105198</wp:posOffset>
                </wp:positionH>
                <wp:positionV relativeFrom="paragraph">
                  <wp:posOffset>133350</wp:posOffset>
                </wp:positionV>
                <wp:extent cx="5147734" cy="2433955"/>
                <wp:effectExtent l="0" t="0" r="15240" b="4445"/>
                <wp:wrapNone/>
                <wp:docPr id="19" name="19 Grupo"/>
                <wp:cNvGraphicFramePr/>
                <a:graphic xmlns:a="http://schemas.openxmlformats.org/drawingml/2006/main">
                  <a:graphicData uri="http://schemas.microsoft.com/office/word/2010/wordprocessingGroup">
                    <wpg:wgp>
                      <wpg:cNvGrpSpPr/>
                      <wpg:grpSpPr>
                        <a:xfrm>
                          <a:off x="0" y="0"/>
                          <a:ext cx="5147734" cy="2433955"/>
                          <a:chOff x="0" y="0"/>
                          <a:chExt cx="5147734" cy="2433955"/>
                        </a:xfrm>
                      </wpg:grpSpPr>
                      <wps:wsp>
                        <wps:cNvPr id="7" name="7 Triángulo isósceles"/>
                        <wps:cNvSpPr/>
                        <wps:spPr>
                          <a:xfrm rot="5400000">
                            <a:off x="4017434" y="656166"/>
                            <a:ext cx="1236134" cy="1024467"/>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9 Conector recto"/>
                        <wps:cNvCnPr/>
                        <wps:spPr>
                          <a:xfrm>
                            <a:off x="2844800" y="364067"/>
                            <a:ext cx="817034" cy="757344"/>
                          </a:xfrm>
                          <a:prstGeom prst="line">
                            <a:avLst/>
                          </a:prstGeom>
                          <a:ln w="38100"/>
                        </wps:spPr>
                        <wps:style>
                          <a:lnRef idx="1">
                            <a:schemeClr val="accent1"/>
                          </a:lnRef>
                          <a:fillRef idx="0">
                            <a:schemeClr val="accent1"/>
                          </a:fillRef>
                          <a:effectRef idx="0">
                            <a:schemeClr val="accent1"/>
                          </a:effectRef>
                          <a:fontRef idx="minor">
                            <a:schemeClr val="tx1"/>
                          </a:fontRef>
                        </wps:style>
                        <wps:bodyPr/>
                      </wps:wsp>
                      <wps:wsp>
                        <wps:cNvPr id="10" name="10 Conector recto"/>
                        <wps:cNvCnPr/>
                        <wps:spPr>
                          <a:xfrm>
                            <a:off x="1710267" y="389467"/>
                            <a:ext cx="816610" cy="756920"/>
                          </a:xfrm>
                          <a:prstGeom prst="line">
                            <a:avLst/>
                          </a:prstGeom>
                          <a:ln w="38100"/>
                        </wps:spPr>
                        <wps:style>
                          <a:lnRef idx="1">
                            <a:schemeClr val="accent1"/>
                          </a:lnRef>
                          <a:fillRef idx="0">
                            <a:schemeClr val="accent1"/>
                          </a:fillRef>
                          <a:effectRef idx="0">
                            <a:schemeClr val="accent1"/>
                          </a:effectRef>
                          <a:fontRef idx="minor">
                            <a:schemeClr val="tx1"/>
                          </a:fontRef>
                        </wps:style>
                        <wps:bodyPr/>
                      </wps:wsp>
                      <wps:wsp>
                        <wps:cNvPr id="11" name="11 Conector recto"/>
                        <wps:cNvCnPr/>
                        <wps:spPr>
                          <a:xfrm>
                            <a:off x="626534" y="389467"/>
                            <a:ext cx="816610" cy="756920"/>
                          </a:xfrm>
                          <a:prstGeom prst="line">
                            <a:avLst/>
                          </a:prstGeom>
                          <a:ln w="38100"/>
                        </wps:spPr>
                        <wps:style>
                          <a:lnRef idx="1">
                            <a:schemeClr val="accent1"/>
                          </a:lnRef>
                          <a:fillRef idx="0">
                            <a:schemeClr val="accent1"/>
                          </a:fillRef>
                          <a:effectRef idx="0">
                            <a:schemeClr val="accent1"/>
                          </a:effectRef>
                          <a:fontRef idx="minor">
                            <a:schemeClr val="tx1"/>
                          </a:fontRef>
                        </wps:style>
                        <wps:bodyPr/>
                      </wps:wsp>
                      <wps:wsp>
                        <wps:cNvPr id="12" name="12 Conector recto"/>
                        <wps:cNvCnPr/>
                        <wps:spPr>
                          <a:xfrm flipH="1">
                            <a:off x="2590800" y="1210733"/>
                            <a:ext cx="541866" cy="833755"/>
                          </a:xfrm>
                          <a:prstGeom prst="line">
                            <a:avLst/>
                          </a:prstGeom>
                          <a:ln w="38100"/>
                        </wps:spPr>
                        <wps:style>
                          <a:lnRef idx="1">
                            <a:schemeClr val="accent1"/>
                          </a:lnRef>
                          <a:fillRef idx="0">
                            <a:schemeClr val="accent1"/>
                          </a:fillRef>
                          <a:effectRef idx="0">
                            <a:schemeClr val="accent1"/>
                          </a:effectRef>
                          <a:fontRef idx="minor">
                            <a:schemeClr val="tx1"/>
                          </a:fontRef>
                        </wps:style>
                        <wps:bodyPr/>
                      </wps:wsp>
                      <wps:wsp>
                        <wps:cNvPr id="13" name="13 Conector recto"/>
                        <wps:cNvCnPr/>
                        <wps:spPr>
                          <a:xfrm flipH="1">
                            <a:off x="1371600" y="1168400"/>
                            <a:ext cx="541866" cy="833755"/>
                          </a:xfrm>
                          <a:prstGeom prst="line">
                            <a:avLst/>
                          </a:prstGeom>
                          <a:ln w="38100"/>
                        </wps:spPr>
                        <wps:style>
                          <a:lnRef idx="1">
                            <a:schemeClr val="accent1"/>
                          </a:lnRef>
                          <a:fillRef idx="0">
                            <a:schemeClr val="accent1"/>
                          </a:fillRef>
                          <a:effectRef idx="0">
                            <a:schemeClr val="accent1"/>
                          </a:effectRef>
                          <a:fontRef idx="minor">
                            <a:schemeClr val="tx1"/>
                          </a:fontRef>
                        </wps:style>
                        <wps:bodyPr/>
                      </wps:wsp>
                      <wps:wsp>
                        <wps:cNvPr id="6" name="6 Flecha derecha"/>
                        <wps:cNvSpPr/>
                        <wps:spPr>
                          <a:xfrm>
                            <a:off x="893234" y="1058333"/>
                            <a:ext cx="3204210" cy="241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14 Cuadro de texto"/>
                        <wps:cNvSpPr txBox="1"/>
                        <wps:spPr>
                          <a:xfrm>
                            <a:off x="2298700" y="0"/>
                            <a:ext cx="1117600" cy="3932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915A9E" w14:textId="77777777" w:rsidR="0023444C" w:rsidRPr="00A429D4" w:rsidRDefault="0023444C" w:rsidP="0023444C">
                              <w:pPr>
                                <w:jc w:val="center"/>
                                <w:rPr>
                                  <w:rFonts w:asciiTheme="minorHAnsi" w:hAnsiTheme="minorHAnsi" w:cstheme="minorHAnsi"/>
                                  <w:b/>
                                </w:rPr>
                              </w:pPr>
                              <w:r>
                                <w:rPr>
                                  <w:rFonts w:asciiTheme="minorHAnsi" w:hAnsiTheme="minorHAnsi" w:cstheme="minorHAnsi"/>
                                  <w:b/>
                                </w:rPr>
                                <w:t>Personal que realiza el servicio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15 Cuadro de texto"/>
                        <wps:cNvSpPr txBox="1"/>
                        <wps:spPr>
                          <a:xfrm>
                            <a:off x="1236134" y="12700"/>
                            <a:ext cx="889000" cy="3725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E2B740" w14:textId="77777777" w:rsidR="0023444C" w:rsidRPr="00A429D4" w:rsidRDefault="0023444C" w:rsidP="0023444C">
                              <w:pPr>
                                <w:jc w:val="center"/>
                                <w:rPr>
                                  <w:rFonts w:asciiTheme="minorHAnsi" w:hAnsiTheme="minorHAnsi" w:cstheme="minorHAnsi"/>
                                  <w:b/>
                                </w:rPr>
                              </w:pPr>
                              <w:r>
                                <w:rPr>
                                  <w:rFonts w:asciiTheme="minorHAnsi" w:hAnsiTheme="minorHAnsi" w:cstheme="minorHAnsi"/>
                                  <w:b/>
                                </w:rPr>
                                <w:t>Equipo de medición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16 Cuadro de texto"/>
                        <wps:cNvSpPr txBox="1"/>
                        <wps:spPr>
                          <a:xfrm>
                            <a:off x="0" y="4233"/>
                            <a:ext cx="1138767" cy="3725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14EE53" w14:textId="77777777" w:rsidR="0023444C" w:rsidRPr="00A429D4" w:rsidRDefault="0023444C" w:rsidP="0023444C">
                              <w:pPr>
                                <w:jc w:val="center"/>
                                <w:rPr>
                                  <w:rFonts w:asciiTheme="minorHAnsi" w:hAnsiTheme="minorHAnsi" w:cstheme="minorHAnsi"/>
                                  <w:b/>
                                </w:rPr>
                              </w:pPr>
                              <w:r>
                                <w:rPr>
                                  <w:rFonts w:asciiTheme="minorHAnsi" w:hAnsiTheme="minorHAnsi" w:cstheme="minorHAnsi"/>
                                  <w:b/>
                                </w:rPr>
                                <w:t>Medio ambiente e instalaciones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17 Cuadro de texto"/>
                        <wps:cNvSpPr txBox="1"/>
                        <wps:spPr>
                          <a:xfrm>
                            <a:off x="2116667" y="2044700"/>
                            <a:ext cx="889000" cy="389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ECA775" w14:textId="77777777" w:rsidR="0023444C" w:rsidRPr="00A429D4" w:rsidRDefault="0023444C" w:rsidP="0023444C">
                              <w:pPr>
                                <w:jc w:val="center"/>
                                <w:rPr>
                                  <w:rFonts w:asciiTheme="minorHAnsi" w:hAnsiTheme="minorHAnsi" w:cstheme="minorHAnsi"/>
                                  <w:b/>
                                </w:rPr>
                              </w:pPr>
                              <w:r>
                                <w:rPr>
                                  <w:rFonts w:asciiTheme="minorHAnsi" w:hAnsiTheme="minorHAnsi" w:cstheme="minorHAnsi"/>
                                  <w:b/>
                                </w:rPr>
                                <w:t>Método de medición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18 Cuadro de texto"/>
                        <wps:cNvSpPr txBox="1"/>
                        <wps:spPr>
                          <a:xfrm>
                            <a:off x="863600" y="2002367"/>
                            <a:ext cx="889000" cy="4315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A3D9CC" w14:textId="77777777" w:rsidR="0023444C" w:rsidRPr="00A429D4" w:rsidRDefault="0023444C" w:rsidP="0023444C">
                              <w:pPr>
                                <w:jc w:val="center"/>
                                <w:rPr>
                                  <w:rFonts w:asciiTheme="minorHAnsi" w:hAnsiTheme="minorHAnsi" w:cstheme="minorHAnsi"/>
                                  <w:b/>
                                </w:rPr>
                              </w:pPr>
                              <w:r>
                                <w:rPr>
                                  <w:rFonts w:asciiTheme="minorHAnsi" w:hAnsiTheme="minorHAnsi" w:cstheme="minorHAnsi"/>
                                  <w:b/>
                                </w:rPr>
                                <w:t>Materiales o suministros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
            <w:pict>
              <v:group w14:anchorId="5D267CD8" id="19 Grupo" o:spid="_x0000_s1038" style="position:absolute;left:0;text-align:left;margin-left:8.3pt;margin-top:10.5pt;width:405.35pt;height:191.65pt;z-index:251660288" coordsize="51477,2433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&#13;&#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7 Triángulo isósceles" o:spid="_x0000_s1039" type="#_x0000_t5" style="position:absolute;left:40174;top:6561;width:12361;height:10245;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" fillcolor="#4f81bd [3204]" strokecolor="#243f60 [1604]" strokeweight="2pt"/>
                <v:line id="9 Conector recto" o:spid="_x0000_s1040" style="position:absolute;visibility:visible;mso-wrap-style:square" from="28448,3640" to="36618,1121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" strokecolor="#4579b8 [3044]" strokeweight="3pt"/>
                <v:line id="10 Conector recto" o:spid="_x0000_s1041" style="position:absolute;visibility:visible;mso-wrap-style:square" from="17102,3894" to="25268,1146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" strokecolor="#4579b8 [3044]" strokeweight="3pt"/>
                <v:line id="11 Conector recto" o:spid="_x0000_s1042" style="position:absolute;visibility:visible;mso-wrap-style:square" from="6265,3894" to="14431,1146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" strokecolor="#4579b8 [3044]" strokeweight="3pt"/>
                <v:line id="12 Conector recto" o:spid="_x0000_s1043" style="position:absolute;flip:x;visibility:visible;mso-wrap-style:square" from="25908,12107" to="31326,204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" strokecolor="#4579b8 [3044]" strokeweight="3pt"/>
                <v:line id="13 Conector recto" o:spid="_x0000_s1044" style="position:absolute;flip:x;visibility:visible;mso-wrap-style:square" from="13716,11684" to="19134,2002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" strokecolor="#4579b8 [3044]" strokeweight="3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6 Flecha derecha" o:spid="_x0000_s1045" type="#_x0000_t13" style="position:absolute;left:8932;top:10583;width:32042;height:241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" adj="20787" fillcolor="#4f81bd [3204]" strokecolor="#243f60 [1604]" strokeweight="2pt"/>
                <v:shape id="14 Cuadro de texto" o:spid="_x0000_s1046" type="#_x0000_t202" style="position:absolute;left:22987;width:11176;height:39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" filled="f" stroked="f" strokeweight=".5pt">
                  <v:textbox>
                    <w:txbxContent>
                      <w:p w14:paraId="28915A9E" w14:textId="77777777" w:rsidR="0023444C" w:rsidRPr="00A429D4" w:rsidRDefault="0023444C" w:rsidP="0023444C">
                        <w:pPr>
                          <w:jc w:val="center"/>
                          <w:rPr>
                            <w:rFonts w:asciiTheme="minorHAnsi" w:hAnsiTheme="minorHAnsi" w:cstheme="minorHAnsi"/>
                            <w:b/>
                          </w:rPr>
                        </w:pPr>
                        <w:r>
                          <w:rPr>
                            <w:rFonts w:asciiTheme="minorHAnsi" w:hAnsiTheme="minorHAnsi" w:cstheme="minorHAnsi"/>
                            <w:b/>
                          </w:rPr>
                          <w:t>Personal que realiza el servicio</w:t>
                        </w:r>
                      </w:p>
                    </w:txbxContent>
                  </v:textbox>
                </v:shape>
                <v:shape id="15 Cuadro de texto" o:spid="_x0000_s1047" type="#_x0000_t202" style="position:absolute;left:12361;top:127;width:8890;height:37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" filled="f" stroked="f" strokeweight=".5pt">
                  <v:textbox>
                    <w:txbxContent>
                      <w:p w14:paraId="31E2B740" w14:textId="77777777" w:rsidR="0023444C" w:rsidRPr="00A429D4" w:rsidRDefault="0023444C" w:rsidP="0023444C">
                        <w:pPr>
                          <w:jc w:val="center"/>
                          <w:rPr>
                            <w:rFonts w:asciiTheme="minorHAnsi" w:hAnsiTheme="minorHAnsi" w:cstheme="minorHAnsi"/>
                            <w:b/>
                          </w:rPr>
                        </w:pPr>
                        <w:r>
                          <w:rPr>
                            <w:rFonts w:asciiTheme="minorHAnsi" w:hAnsiTheme="minorHAnsi" w:cstheme="minorHAnsi"/>
                            <w:b/>
                          </w:rPr>
                          <w:t>Equipo de medición</w:t>
                        </w:r>
                      </w:p>
                    </w:txbxContent>
                  </v:textbox>
                </v:shape>
                <v:shape id="16 Cuadro de texto" o:spid="_x0000_s1048" type="#_x0000_t202" style="position:absolute;top:42;width:11387;height:37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" filled="f" stroked="f" strokeweight=".5pt">
                  <v:textbox>
                    <w:txbxContent>
                      <w:p w14:paraId="5814EE53" w14:textId="77777777" w:rsidR="0023444C" w:rsidRPr="00A429D4" w:rsidRDefault="0023444C" w:rsidP="0023444C">
                        <w:pPr>
                          <w:jc w:val="center"/>
                          <w:rPr>
                            <w:rFonts w:asciiTheme="minorHAnsi" w:hAnsiTheme="minorHAnsi" w:cstheme="minorHAnsi"/>
                            <w:b/>
                          </w:rPr>
                        </w:pPr>
                        <w:r>
                          <w:rPr>
                            <w:rFonts w:asciiTheme="minorHAnsi" w:hAnsiTheme="minorHAnsi" w:cstheme="minorHAnsi"/>
                            <w:b/>
                          </w:rPr>
                          <w:t>Medio ambiente e instalaciones</w:t>
                        </w:r>
                      </w:p>
                    </w:txbxContent>
                  </v:textbox>
                </v:shape>
                <v:shape id="17 Cuadro de texto" o:spid="_x0000_s1049" type="#_x0000_t202" style="position:absolute;left:21166;top:20447;width:8890;height:38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" filled="f" stroked="f" strokeweight=".5pt">
                  <v:textbox>
                    <w:txbxContent>
                      <w:p w14:paraId="64ECA775" w14:textId="77777777" w:rsidR="0023444C" w:rsidRPr="00A429D4" w:rsidRDefault="0023444C" w:rsidP="0023444C">
                        <w:pPr>
                          <w:jc w:val="center"/>
                          <w:rPr>
                            <w:rFonts w:asciiTheme="minorHAnsi" w:hAnsiTheme="minorHAnsi" w:cstheme="minorHAnsi"/>
                            <w:b/>
                          </w:rPr>
                        </w:pPr>
                        <w:r>
                          <w:rPr>
                            <w:rFonts w:asciiTheme="minorHAnsi" w:hAnsiTheme="minorHAnsi" w:cstheme="minorHAnsi"/>
                            <w:b/>
                          </w:rPr>
                          <w:t>Método de medición</w:t>
                        </w:r>
                      </w:p>
                    </w:txbxContent>
                  </v:textbox>
                </v:shape>
                <v:shape id="18 Cuadro de texto" o:spid="_x0000_s1050" type="#_x0000_t202" style="position:absolute;left:8636;top:20023;width:8890;height:43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" filled="f" stroked="f" strokeweight=".5pt">
                  <v:textbox>
                    <w:txbxContent>
                      <w:p w14:paraId="08A3D9CC" w14:textId="77777777" w:rsidR="0023444C" w:rsidRPr="00A429D4" w:rsidRDefault="0023444C" w:rsidP="0023444C">
                        <w:pPr>
                          <w:jc w:val="center"/>
                          <w:rPr>
                            <w:rFonts w:asciiTheme="minorHAnsi" w:hAnsiTheme="minorHAnsi" w:cstheme="minorHAnsi"/>
                            <w:b/>
                          </w:rPr>
                        </w:pPr>
                        <w:r>
                          <w:rPr>
                            <w:rFonts w:asciiTheme="minorHAnsi" w:hAnsiTheme="minorHAnsi" w:cstheme="minorHAnsi"/>
                            <w:b/>
                          </w:rPr>
                          <w:t>Materiales o suministros</w:t>
                        </w:r>
                      </w:p>
                    </w:txbxContent>
                  </v:textbox>
                </v:shape>
              </v:group>
            </w:pict>
          </mc:Fallback>
        </mc:AlternateContent>
      </w:r>
      <w:r>
        <w:rPr>
          <w:rFonts w:ascii="Arial" w:hAnsi="Arial" w:cs="Arial"/>
          <w:noProof/>
          <w:sz w:val="24"/>
          <w:szCs w:val="32"/>
          <w:lang w:val="es-MX" w:eastAsia="es-MX"/>
        </w:rPr>
        <mc:AlternateContent>
          <mc:Choice Requires="wps">
            <w:drawing>
              <wp:anchor distT="0" distB="0" distL="114300" distR="114300" simplePos="0" relativeHeight="251659264" behindDoc="0" locked="0" layoutInCell="1" allowOverlap="1" wp14:anchorId="4109A2D6" wp14:editId="29B8D35F">
                <wp:simplePos x="0" y="0"/>
                <wp:positionH relativeFrom="column">
                  <wp:posOffset>4233757</wp:posOffset>
                </wp:positionH>
                <wp:positionV relativeFrom="paragraph">
                  <wp:posOffset>1191260</wp:posOffset>
                </wp:positionV>
                <wp:extent cx="889000" cy="241300"/>
                <wp:effectExtent l="0" t="0" r="0" b="6350"/>
                <wp:wrapNone/>
                <wp:docPr id="8" name="8 Cuadro de texto"/>
                <wp:cNvGraphicFramePr/>
                <a:graphic xmlns:a="http://schemas.openxmlformats.org/drawingml/2006/main">
                  <a:graphicData uri="http://schemas.microsoft.com/office/word/2010/wordprocessingShape">
                    <wps:wsp>
                      <wps:cNvSpPr txBox="1"/>
                      <wps:spPr>
                        <a:xfrm>
                          <a:off x="0" y="0"/>
                          <a:ext cx="889000" cy="241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3ED1D3" w14:textId="77777777" w:rsidR="0023444C" w:rsidRPr="00A429D4" w:rsidRDefault="0023444C" w:rsidP="0023444C">
                            <w:pPr>
                              <w:rPr>
                                <w:rFonts w:asciiTheme="minorHAnsi" w:hAnsiTheme="minorHAnsi" w:cstheme="minorHAnsi"/>
                                <w:b/>
                                <w:color w:val="FFFFFF" w:themeColor="background1"/>
                              </w:rPr>
                            </w:pPr>
                            <w:r w:rsidRPr="00A429D4">
                              <w:rPr>
                                <w:rFonts w:asciiTheme="minorHAnsi" w:hAnsiTheme="minorHAnsi" w:cstheme="minorHAnsi"/>
                                <w:b/>
                                <w:color w:val="FFFFFF" w:themeColor="background1"/>
                              </w:rPr>
                              <w:t>Mensurando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
            <w:pict>
              <v:shape w14:anchorId="4109A2D6" id="8 Cuadro de texto" o:spid="_x0000_s1051" type="#_x0000_t202" style="position:absolute;left:0;text-align:left;margin-left:333.35pt;margin-top:93.8pt;width:70pt;height:1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" filled="f" stroked="f" strokeweight=".5pt">
                <v:textbox>
                  <w:txbxContent>
                    <w:p w14:paraId="0B3ED1D3" w14:textId="77777777" w:rsidR="0023444C" w:rsidRPr="00A429D4" w:rsidRDefault="0023444C" w:rsidP="0023444C">
                      <w:pPr>
                        <w:rPr>
                          <w:rFonts w:asciiTheme="minorHAnsi" w:hAnsiTheme="minorHAnsi" w:cstheme="minorHAnsi"/>
                          <w:b/>
                          <w:color w:val="FFFFFF" w:themeColor="background1"/>
                        </w:rPr>
                      </w:pPr>
                      <w:r w:rsidRPr="00A429D4">
                        <w:rPr>
                          <w:rFonts w:asciiTheme="minorHAnsi" w:hAnsiTheme="minorHAnsi" w:cstheme="minorHAnsi"/>
                          <w:b/>
                          <w:color w:val="FFFFFF" w:themeColor="background1"/>
                        </w:rPr>
                        <w:t>Mensurando</w:t>
                      </w:r>
                    </w:p>
                  </w:txbxContent>
                </v:textbox>
              </v:shape>
            </w:pict>
          </mc:Fallback>
        </mc:AlternateContent>
      </w:r>
      <w:r>
        <w:rPr>
          <w:rFonts w:ascii="Arial" w:hAnsi="Arial" w:cs="Arial"/>
          <w:noProof/>
          <w:sz w:val="24"/>
          <w:szCs w:val="32"/>
          <w:lang w:val="es-MX" w:eastAsia="es-MX"/>
        </w:rPr>
        <mc:AlternateContent>
          <mc:Choice Requires="wps">
            <w:drawing>
              <wp:inline distT="0" distB="0" distL="0" distR="0" wp14:anchorId="32919F02" wp14:editId="178DCBBF">
                <wp:extent cx="5461000" cy="2620434"/>
                <wp:effectExtent l="0" t="0" r="25400" b="27940"/>
                <wp:docPr id="5" name="5 Proceso"/>
                <wp:cNvGraphicFramePr/>
                <a:graphic xmlns:a="http://schemas.openxmlformats.org/drawingml/2006/main">
                  <a:graphicData uri="http://schemas.microsoft.com/office/word/2010/wordprocessingShape">
                    <wps:wsp>
                      <wps:cNvSpPr/>
                      <wps:spPr>
                        <a:xfrm>
                          <a:off x="0" y="0"/>
                          <a:ext cx="5461000" cy="2620434"/>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3C851B6" w14:textId="77777777" w:rsidR="0023444C" w:rsidRDefault="0023444C" w:rsidP="0023444C">
                            <w:pPr>
                              <w:jc w:val="center"/>
                            </w:pPr>
                            <w:r>
                              <w:t xml:space="preserve"> que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
            <w:pict>
              <v:shapetype w14:anchorId="32919F02" id="_x0000_t109" coordsize="21600,21600" o:spt="109" path="m,l,21600r21600,l21600,xe">
                <v:stroke joinstyle="miter"/>
                <v:path gradientshapeok="t" o:connecttype="rect"/>
              </v:shapetype>
              <v:shape id="5 Proceso" o:spid="_x0000_s1052" type="#_x0000_t109" style="width:430pt;height:206.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" filled="f" strokecolor="#243f60 [1604]" strokeweight="2pt">
                <v:textbox>
                  <w:txbxContent>
                    <w:p w14:paraId="33C851B6" w14:textId="77777777" w:rsidR="0023444C" w:rsidRDefault="0023444C" w:rsidP="0023444C">
                      <w:pPr>
                        <w:jc w:val="center"/>
                      </w:pPr>
                      <w:r>
                        <w:t xml:space="preserve"> que </w:t>
                      </w:r>
                    </w:p>
                  </w:txbxContent>
                </v:textbox>
                <w10:anchorlock/>
              </v:shape>
            </w:pict>
          </mc:Fallback>
        </mc:AlternateContent>
      </w:r>
    </w:p>
    <w:p w14:paraId="0BEB992B" w14:textId="77777777" w:rsidR="0023444C" w:rsidRDefault="0023444C" w:rsidP="0023444C">
      <w:pPr>
        <w:jc w:val="both"/>
        <w:rPr>
          <w:rFonts w:ascii="Arial" w:hAnsi="Arial" w:cs="Arial"/>
          <w:sz w:val="24"/>
          <w:szCs w:val="32"/>
        </w:rPr>
      </w:pPr>
    </w:p>
    <w:p w14:paraId="685FBAB2" w14:textId="77777777" w:rsidR="0023444C" w:rsidRDefault="0023444C" w:rsidP="0023444C">
      <w:pPr>
        <w:jc w:val="both"/>
        <w:rPr>
          <w:rFonts w:ascii="Arial" w:hAnsi="Arial" w:cs="Arial"/>
          <w:sz w:val="24"/>
          <w:szCs w:val="32"/>
        </w:rPr>
      </w:pPr>
      <w:r>
        <w:rPr>
          <w:rFonts w:ascii="Arial" w:hAnsi="Arial" w:cs="Arial"/>
          <w:sz w:val="24"/>
          <w:szCs w:val="32"/>
        </w:rPr>
        <w:t>Las fuentes de incertidumbre o Magnitudes de Influencia se insertan en la hoja de cálculo, como se indica en el ejemplo siguiente:</w:t>
      </w:r>
    </w:p>
    <w:p w14:paraId="3B8A21B8" w14:textId="77777777" w:rsidR="0023444C" w:rsidRDefault="0023444C" w:rsidP="0023444C">
      <w:pPr>
        <w:jc w:val="both"/>
        <w:rPr>
          <w:rFonts w:ascii="Arial" w:hAnsi="Arial" w:cs="Arial"/>
          <w:sz w:val="24"/>
          <w:szCs w:val="32"/>
        </w:rPr>
      </w:pPr>
    </w:p>
    <w:p w14:paraId="3D3C6EA1" w14:textId="77777777" w:rsidR="0023444C" w:rsidRDefault="0023444C" w:rsidP="0023444C">
      <w:pPr>
        <w:jc w:val="both"/>
        <w:rPr>
          <w:rFonts w:ascii="Arial" w:hAnsi="Arial" w:cs="Arial"/>
          <w:sz w:val="24"/>
          <w:szCs w:val="32"/>
        </w:rPr>
      </w:pPr>
      <w:r w:rsidRPr="006B13B2">
        <w:rPr>
          <w:noProof/>
          <w:lang w:val="es-MX" w:eastAsia="es-MX"/>
        </w:rPr>
        <w:lastRenderedPageBreak/>
        <w:drawing>
          <wp:inline distT="0" distB="0" distL="0" distR="0" wp14:anchorId="35CE24D2" wp14:editId="6F19F4F1">
            <wp:extent cx="5400040" cy="1683901"/>
            <wp:effectExtent l="0" t="0" r="0" b="571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5400040" cy="1683901"/>
                    </a:xfrm>
                    <a:prstGeom prst="rect">
                      <a:avLst/>
                    </a:prstGeom>
                    <a:noFill/>
                    <a:ln>
                      <a:noFill/>
                    </a:ln>
                  </pic:spPr>
                </pic:pic>
              </a:graphicData>
            </a:graphic>
          </wp:inline>
        </w:drawing>
      </w:r>
    </w:p>
    <w:p w14:paraId="526CE7B6" w14:textId="77777777" w:rsidR="0023444C" w:rsidRDefault="0023444C" w:rsidP="0023444C">
      <w:pPr>
        <w:jc w:val="both"/>
        <w:rPr>
          <w:rFonts w:ascii="Arial" w:hAnsi="Arial" w:cs="Arial"/>
          <w:sz w:val="24"/>
          <w:szCs w:val="32"/>
        </w:rPr>
      </w:pPr>
    </w:p>
    <w:p w14:paraId="37020710" w14:textId="7CE2CB75" w:rsidR="0023444C" w:rsidRDefault="0023444C" w:rsidP="0023444C">
      <w:pPr>
        <w:jc w:val="both"/>
        <w:rPr>
          <w:rFonts w:ascii="Arial" w:hAnsi="Arial" w:cs="Arial"/>
          <w:sz w:val="24"/>
          <w:szCs w:val="32"/>
        </w:rPr>
      </w:pPr>
      <w:r>
        <w:rPr>
          <w:rFonts w:ascii="Arial" w:hAnsi="Arial" w:cs="Arial"/>
          <w:sz w:val="24"/>
          <w:szCs w:val="32"/>
        </w:rPr>
        <w:t>Se indica si es una evaluación tipo A o B y el tipo de distribución que se supone o conoce siguen los valores de cada fuente.</w:t>
      </w:r>
    </w:p>
    <w:p w14:paraId="15903629" w14:textId="77777777" w:rsidR="00CE490C" w:rsidRDefault="00CE490C" w:rsidP="0023444C">
      <w:pPr>
        <w:jc w:val="both"/>
        <w:rPr>
          <w:rFonts w:ascii="Arial" w:hAnsi="Arial" w:cs="Arial"/>
          <w:sz w:val="24"/>
          <w:szCs w:val="32"/>
        </w:rPr>
      </w:pPr>
    </w:p>
    <w:p w14:paraId="180385ED" w14:textId="77777777" w:rsidR="0023444C" w:rsidRPr="00752729" w:rsidRDefault="0023444C" w:rsidP="0023444C">
      <w:pPr>
        <w:jc w:val="both"/>
        <w:rPr>
          <w:rFonts w:ascii="Arial" w:hAnsi="Arial" w:cs="Arial"/>
          <w:b/>
          <w:sz w:val="24"/>
          <w:szCs w:val="32"/>
        </w:rPr>
      </w:pPr>
      <w:r w:rsidRPr="00752729">
        <w:rPr>
          <w:rFonts w:ascii="Arial" w:hAnsi="Arial" w:cs="Arial"/>
          <w:b/>
          <w:sz w:val="24"/>
          <w:szCs w:val="32"/>
        </w:rPr>
        <w:t>Nota importante:</w:t>
      </w:r>
    </w:p>
    <w:p w14:paraId="5A358FD7" w14:textId="77777777" w:rsidR="0023444C" w:rsidRDefault="0023444C" w:rsidP="0023444C">
      <w:pPr>
        <w:jc w:val="both"/>
        <w:rPr>
          <w:rFonts w:ascii="Arial" w:hAnsi="Arial" w:cs="Arial"/>
          <w:sz w:val="24"/>
          <w:szCs w:val="32"/>
        </w:rPr>
      </w:pPr>
      <w:r>
        <w:rPr>
          <w:rFonts w:ascii="Arial" w:hAnsi="Arial" w:cs="Arial"/>
          <w:sz w:val="24"/>
          <w:szCs w:val="32"/>
        </w:rPr>
        <w:t xml:space="preserve">En caso de que al inicio de la aplicación del presente documento no se cuente con la información necesaria para asignar o calcular el valor de alguna(s) de la(s) fuente(s) de incertidumbre descrita(s), se considerará un valor de </w:t>
      </w:r>
      <w:r w:rsidRPr="00053E56">
        <w:rPr>
          <w:rFonts w:ascii="Arial" w:hAnsi="Arial" w:cs="Arial"/>
          <w:b/>
          <w:sz w:val="24"/>
          <w:szCs w:val="32"/>
        </w:rPr>
        <w:t>cero</w:t>
      </w:r>
      <w:r>
        <w:rPr>
          <w:rFonts w:ascii="Arial" w:hAnsi="Arial" w:cs="Arial"/>
          <w:sz w:val="24"/>
          <w:szCs w:val="32"/>
        </w:rPr>
        <w:t xml:space="preserve">. Tal es el caso de que aún no se cuente con historial de calibración o verificación del patrón o equipo de medición y/o no se haya realizado algún estudio de reproducibilidad de las mediciones. </w:t>
      </w:r>
    </w:p>
    <w:p w14:paraId="53DC1487" w14:textId="77777777" w:rsidR="0023444C" w:rsidRDefault="0023444C" w:rsidP="0023444C">
      <w:pPr>
        <w:jc w:val="both"/>
        <w:rPr>
          <w:rFonts w:ascii="Arial" w:hAnsi="Arial" w:cs="Arial"/>
          <w:sz w:val="24"/>
          <w:szCs w:val="32"/>
        </w:rPr>
      </w:pPr>
    </w:p>
    <w:p w14:paraId="3D0C6EB0" w14:textId="77777777" w:rsidR="0023444C" w:rsidRDefault="0023444C" w:rsidP="0023444C">
      <w:pPr>
        <w:jc w:val="both"/>
        <w:rPr>
          <w:rFonts w:ascii="Arial" w:hAnsi="Arial" w:cs="Arial"/>
          <w:sz w:val="24"/>
          <w:szCs w:val="32"/>
        </w:rPr>
      </w:pPr>
      <w:r>
        <w:rPr>
          <w:rFonts w:ascii="Arial" w:hAnsi="Arial" w:cs="Arial"/>
          <w:sz w:val="24"/>
          <w:szCs w:val="32"/>
        </w:rPr>
        <w:t>Adicionalmente, en caso de que se identifiquen en un futuro fuentes de incertidumbres adicionales, y/o un mejor modelo matemático que represente la medición, se procederá a realizar la actualización inmediata del presente documento.</w:t>
      </w:r>
    </w:p>
    <w:p w14:paraId="20FF2224" w14:textId="77777777" w:rsidR="0023444C" w:rsidRPr="007946E9" w:rsidRDefault="0023444C" w:rsidP="0023444C">
      <w:pPr>
        <w:jc w:val="both"/>
        <w:rPr>
          <w:rFonts w:ascii="Arial" w:hAnsi="Arial" w:cs="Arial"/>
          <w:sz w:val="24"/>
          <w:szCs w:val="32"/>
        </w:rPr>
      </w:pPr>
    </w:p>
    <w:p w14:paraId="76CD8E80" w14:textId="77777777" w:rsidR="0023444C" w:rsidRDefault="0023444C" w:rsidP="0023444C">
      <w:pPr>
        <w:jc w:val="both"/>
        <w:rPr>
          <w:rFonts w:ascii="Arial" w:hAnsi="Arial" w:cs="Arial"/>
          <w:b/>
          <w:sz w:val="24"/>
          <w:szCs w:val="32"/>
        </w:rPr>
      </w:pPr>
      <w:r>
        <w:rPr>
          <w:rFonts w:ascii="Arial" w:hAnsi="Arial" w:cs="Arial"/>
          <w:b/>
          <w:sz w:val="24"/>
          <w:szCs w:val="32"/>
        </w:rPr>
        <w:t>4.3 Cuantificaciones.</w:t>
      </w:r>
    </w:p>
    <w:p w14:paraId="46E0B305" w14:textId="77777777" w:rsidR="0023444C" w:rsidRPr="00E46EE1" w:rsidRDefault="0023444C" w:rsidP="0023444C">
      <w:pPr>
        <w:jc w:val="both"/>
        <w:rPr>
          <w:rFonts w:ascii="Arial" w:hAnsi="Arial" w:cs="Arial"/>
          <w:b/>
          <w:i/>
          <w:sz w:val="24"/>
          <w:szCs w:val="32"/>
        </w:rPr>
      </w:pPr>
      <w:r w:rsidRPr="00E46EE1">
        <w:rPr>
          <w:rFonts w:ascii="Arial" w:hAnsi="Arial" w:cs="Arial"/>
          <w:b/>
          <w:i/>
          <w:sz w:val="24"/>
          <w:szCs w:val="32"/>
        </w:rPr>
        <w:t>a) Magnitudes de entrada</w:t>
      </w:r>
      <w:r>
        <w:rPr>
          <w:rFonts w:ascii="Arial" w:hAnsi="Arial" w:cs="Arial"/>
          <w:b/>
          <w:i/>
          <w:sz w:val="24"/>
          <w:szCs w:val="32"/>
        </w:rPr>
        <w:t>.</w:t>
      </w:r>
    </w:p>
    <w:p w14:paraId="35409DA9" w14:textId="77777777" w:rsidR="0023444C" w:rsidRDefault="0023444C" w:rsidP="0023444C">
      <w:pPr>
        <w:jc w:val="both"/>
        <w:rPr>
          <w:rFonts w:ascii="Arial" w:hAnsi="Arial" w:cs="Arial"/>
          <w:sz w:val="24"/>
          <w:szCs w:val="24"/>
        </w:rPr>
      </w:pPr>
      <w:r>
        <w:rPr>
          <w:rFonts w:ascii="Arial" w:hAnsi="Arial" w:cs="Arial"/>
          <w:sz w:val="24"/>
          <w:szCs w:val="32"/>
        </w:rPr>
        <w:t>En base a las mediciones realizadas y la información disponible, se calcula el valor de cada una de las magnitudes de entrada</w:t>
      </w:r>
      <w:r>
        <w:rPr>
          <w:rFonts w:ascii="Arial" w:hAnsi="Arial" w:cs="Arial"/>
          <w:sz w:val="24"/>
          <w:szCs w:val="24"/>
        </w:rPr>
        <w:t xml:space="preserve">. Su valor se calcula a través del </w:t>
      </w:r>
      <w:r w:rsidRPr="00193150">
        <w:rPr>
          <w:rFonts w:ascii="Arial" w:hAnsi="Arial" w:cs="Arial"/>
          <w:b/>
          <w:sz w:val="24"/>
          <w:szCs w:val="24"/>
        </w:rPr>
        <w:t>promedio</w:t>
      </w:r>
      <w:r>
        <w:rPr>
          <w:rFonts w:ascii="Arial" w:hAnsi="Arial" w:cs="Arial"/>
          <w:sz w:val="24"/>
          <w:szCs w:val="24"/>
        </w:rPr>
        <w:t xml:space="preserve"> de los valores medidos. En caso de que para alguna magnitud de entrada se obtengan solo valores constantes y/o que se haya realizado una sola medición (sin réplicas), se asigna dicho valor único. </w:t>
      </w:r>
    </w:p>
    <w:p w14:paraId="0AED23E1" w14:textId="77777777" w:rsidR="0023444C" w:rsidRDefault="0023444C" w:rsidP="0023444C">
      <w:pPr>
        <w:jc w:val="both"/>
        <w:rPr>
          <w:rFonts w:ascii="Arial" w:hAnsi="Arial" w:cs="Arial"/>
          <w:b/>
          <w:i/>
          <w:sz w:val="24"/>
          <w:szCs w:val="32"/>
        </w:rPr>
      </w:pPr>
    </w:p>
    <w:p w14:paraId="46862D27" w14:textId="77777777" w:rsidR="0023444C" w:rsidRDefault="0023444C" w:rsidP="0023444C">
      <w:pPr>
        <w:jc w:val="both"/>
        <w:rPr>
          <w:rFonts w:ascii="Arial" w:hAnsi="Arial" w:cs="Arial"/>
          <w:sz w:val="24"/>
          <w:szCs w:val="32"/>
        </w:rPr>
      </w:pPr>
      <w:r>
        <w:rPr>
          <w:rFonts w:ascii="Arial" w:hAnsi="Arial" w:cs="Arial"/>
          <w:sz w:val="24"/>
          <w:szCs w:val="32"/>
        </w:rPr>
        <w:t>Las Magnitudes de Entrada se calculan en la hoja de cálculo, como se indica en el ejemplo siguiente:</w:t>
      </w:r>
    </w:p>
    <w:p w14:paraId="600E2244" w14:textId="77777777" w:rsidR="00862495" w:rsidRPr="00862495" w:rsidRDefault="00862495" w:rsidP="00862495">
      <w:pPr>
        <w:jc w:val="both"/>
        <w:rPr>
          <w:rFonts w:ascii="Arial" w:hAnsi="Arial" w:cs="Arial"/>
          <w:bCs/>
          <w:color w:val="F79646" w:themeColor="accent6"/>
          <w:sz w:val="24"/>
          <w:szCs w:val="32"/>
        </w:rPr>
      </w:pPr>
      <w:r w:rsidRPr="00862495">
        <w:rPr>
          <w:rFonts w:ascii="Arial" w:hAnsi="Arial" w:cs="Arial"/>
          <w:bCs/>
          <w:color w:val="F79646" w:themeColor="accent6"/>
          <w:sz w:val="24"/>
          <w:szCs w:val="32"/>
        </w:rPr>
        <w:t>…</w:t>
      </w:r>
    </w:p>
    <w:p w14:paraId="2A619C48" w14:textId="77777777" w:rsidR="0023444C" w:rsidRDefault="0023444C" w:rsidP="0023444C">
      <w:pPr>
        <w:jc w:val="both"/>
        <w:rPr>
          <w:rFonts w:ascii="Arial" w:hAnsi="Arial" w:cs="Arial"/>
          <w:b/>
          <w:i/>
          <w:sz w:val="24"/>
          <w:szCs w:val="32"/>
        </w:rPr>
      </w:pPr>
    </w:p>
    <w:p w14:paraId="7DB53278" w14:textId="77777777" w:rsidR="0023444C" w:rsidRPr="00E46EE1" w:rsidRDefault="0023444C" w:rsidP="0023444C">
      <w:pPr>
        <w:jc w:val="both"/>
        <w:rPr>
          <w:rFonts w:ascii="Arial" w:hAnsi="Arial" w:cs="Arial"/>
          <w:b/>
          <w:i/>
          <w:sz w:val="24"/>
          <w:szCs w:val="32"/>
        </w:rPr>
      </w:pPr>
      <w:r>
        <w:rPr>
          <w:rFonts w:ascii="Arial" w:hAnsi="Arial" w:cs="Arial"/>
          <w:b/>
          <w:i/>
          <w:sz w:val="24"/>
          <w:szCs w:val="32"/>
        </w:rPr>
        <w:t>b</w:t>
      </w:r>
      <w:r w:rsidRPr="00E46EE1">
        <w:rPr>
          <w:rFonts w:ascii="Arial" w:hAnsi="Arial" w:cs="Arial"/>
          <w:b/>
          <w:i/>
          <w:sz w:val="24"/>
          <w:szCs w:val="32"/>
        </w:rPr>
        <w:t>) M</w:t>
      </w:r>
      <w:r>
        <w:rPr>
          <w:rFonts w:ascii="Arial" w:hAnsi="Arial" w:cs="Arial"/>
          <w:b/>
          <w:i/>
          <w:sz w:val="24"/>
          <w:szCs w:val="32"/>
        </w:rPr>
        <w:t>ensurando.</w:t>
      </w:r>
    </w:p>
    <w:p w14:paraId="19124B4B" w14:textId="734B6B0A" w:rsidR="0023444C" w:rsidRPr="00862495" w:rsidRDefault="00862495" w:rsidP="0023444C">
      <w:pPr>
        <w:jc w:val="both"/>
        <w:rPr>
          <w:rFonts w:ascii="Arial" w:hAnsi="Arial" w:cs="Arial"/>
          <w:color w:val="F79646" w:themeColor="accent6"/>
          <w:sz w:val="24"/>
          <w:szCs w:val="32"/>
        </w:rPr>
      </w:pPr>
      <w:r w:rsidRPr="00862495">
        <w:rPr>
          <w:rFonts w:ascii="Arial" w:hAnsi="Arial" w:cs="Arial"/>
          <w:color w:val="F79646" w:themeColor="accent6"/>
          <w:sz w:val="24"/>
          <w:szCs w:val="32"/>
        </w:rPr>
        <w:t>…</w:t>
      </w:r>
    </w:p>
    <w:p w14:paraId="1F4A6BE0" w14:textId="77777777" w:rsidR="00862495" w:rsidRDefault="00862495" w:rsidP="0023444C">
      <w:pPr>
        <w:jc w:val="both"/>
        <w:rPr>
          <w:rFonts w:ascii="Arial" w:hAnsi="Arial" w:cs="Arial"/>
          <w:sz w:val="24"/>
          <w:szCs w:val="32"/>
        </w:rPr>
      </w:pPr>
    </w:p>
    <w:p w14:paraId="6DDF4A9E" w14:textId="77777777" w:rsidR="0023444C" w:rsidRPr="00E46EE1" w:rsidRDefault="0023444C" w:rsidP="0023444C">
      <w:pPr>
        <w:jc w:val="both"/>
        <w:rPr>
          <w:rFonts w:ascii="Arial" w:hAnsi="Arial" w:cs="Arial"/>
          <w:b/>
          <w:i/>
          <w:sz w:val="24"/>
          <w:szCs w:val="32"/>
        </w:rPr>
      </w:pPr>
      <w:r>
        <w:rPr>
          <w:rFonts w:ascii="Arial" w:hAnsi="Arial" w:cs="Arial"/>
          <w:b/>
          <w:i/>
          <w:sz w:val="24"/>
          <w:szCs w:val="32"/>
        </w:rPr>
        <w:t>c</w:t>
      </w:r>
      <w:r w:rsidRPr="00E46EE1">
        <w:rPr>
          <w:rFonts w:ascii="Arial" w:hAnsi="Arial" w:cs="Arial"/>
          <w:b/>
          <w:i/>
          <w:sz w:val="24"/>
          <w:szCs w:val="32"/>
        </w:rPr>
        <w:t xml:space="preserve">) </w:t>
      </w:r>
      <w:r>
        <w:rPr>
          <w:rFonts w:ascii="Arial" w:hAnsi="Arial" w:cs="Arial"/>
          <w:b/>
          <w:i/>
          <w:sz w:val="24"/>
          <w:szCs w:val="32"/>
        </w:rPr>
        <w:t>Fuentes de incertidumbre.</w:t>
      </w:r>
    </w:p>
    <w:p w14:paraId="595C08F8" w14:textId="22F3E836" w:rsidR="0023444C" w:rsidRPr="00862495" w:rsidRDefault="00862495" w:rsidP="0023444C">
      <w:pPr>
        <w:jc w:val="both"/>
        <w:rPr>
          <w:rFonts w:ascii="Arial" w:hAnsi="Arial" w:cs="Arial"/>
          <w:color w:val="F79646" w:themeColor="accent6"/>
          <w:sz w:val="24"/>
          <w:szCs w:val="24"/>
          <w:lang w:val="es-MX"/>
        </w:rPr>
      </w:pPr>
      <w:r w:rsidRPr="00862495">
        <w:rPr>
          <w:rFonts w:ascii="Arial" w:hAnsi="Arial" w:cs="Arial"/>
          <w:color w:val="F79646" w:themeColor="accent6"/>
          <w:sz w:val="24"/>
          <w:szCs w:val="24"/>
          <w:lang w:val="es-MX"/>
        </w:rPr>
        <w:t>…</w:t>
      </w:r>
    </w:p>
    <w:p w14:paraId="26E1EADA" w14:textId="77777777" w:rsidR="00862495" w:rsidRPr="007A15C0" w:rsidRDefault="00862495" w:rsidP="0023444C">
      <w:pPr>
        <w:jc w:val="both"/>
        <w:rPr>
          <w:rFonts w:ascii="Arial" w:hAnsi="Arial" w:cs="Arial"/>
          <w:sz w:val="24"/>
          <w:szCs w:val="24"/>
          <w:lang w:val="es-MX"/>
        </w:rPr>
      </w:pPr>
    </w:p>
    <w:p w14:paraId="7AA6C4E7" w14:textId="77777777" w:rsidR="0023444C" w:rsidRPr="00E46EE1" w:rsidRDefault="0023444C" w:rsidP="0023444C">
      <w:pPr>
        <w:jc w:val="both"/>
        <w:rPr>
          <w:rFonts w:ascii="Arial" w:hAnsi="Arial" w:cs="Arial"/>
          <w:b/>
          <w:i/>
          <w:sz w:val="24"/>
          <w:szCs w:val="32"/>
        </w:rPr>
      </w:pPr>
      <w:r>
        <w:rPr>
          <w:rFonts w:ascii="Arial" w:hAnsi="Arial" w:cs="Arial"/>
          <w:b/>
          <w:i/>
          <w:sz w:val="24"/>
          <w:szCs w:val="32"/>
        </w:rPr>
        <w:t>d</w:t>
      </w:r>
      <w:r w:rsidRPr="00E46EE1">
        <w:rPr>
          <w:rFonts w:ascii="Arial" w:hAnsi="Arial" w:cs="Arial"/>
          <w:b/>
          <w:i/>
          <w:sz w:val="24"/>
          <w:szCs w:val="32"/>
        </w:rPr>
        <w:t xml:space="preserve">) </w:t>
      </w:r>
      <w:r>
        <w:rPr>
          <w:rFonts w:ascii="Arial" w:hAnsi="Arial" w:cs="Arial"/>
          <w:b/>
          <w:i/>
          <w:sz w:val="24"/>
          <w:szCs w:val="32"/>
        </w:rPr>
        <w:t>Coeficientes de sensibilidad</w:t>
      </w:r>
    </w:p>
    <w:p w14:paraId="22535379" w14:textId="369C41DE" w:rsidR="0023444C" w:rsidRPr="00862495" w:rsidRDefault="00862495" w:rsidP="0023444C">
      <w:pPr>
        <w:jc w:val="both"/>
        <w:rPr>
          <w:rFonts w:ascii="Arial" w:hAnsi="Arial" w:cs="Arial"/>
          <w:bCs/>
          <w:color w:val="F79646" w:themeColor="accent6"/>
          <w:sz w:val="24"/>
          <w:szCs w:val="32"/>
        </w:rPr>
      </w:pPr>
      <w:r w:rsidRPr="00862495">
        <w:rPr>
          <w:rFonts w:ascii="Arial" w:hAnsi="Arial" w:cs="Arial"/>
          <w:bCs/>
          <w:color w:val="F79646" w:themeColor="accent6"/>
          <w:sz w:val="24"/>
          <w:szCs w:val="32"/>
        </w:rPr>
        <w:t>…</w:t>
      </w:r>
    </w:p>
    <w:p w14:paraId="0E70C28D" w14:textId="77777777" w:rsidR="00862495" w:rsidRDefault="00862495" w:rsidP="0023444C">
      <w:pPr>
        <w:jc w:val="both"/>
        <w:rPr>
          <w:rFonts w:ascii="Arial" w:hAnsi="Arial" w:cs="Arial"/>
          <w:b/>
          <w:sz w:val="24"/>
          <w:szCs w:val="32"/>
        </w:rPr>
      </w:pPr>
    </w:p>
    <w:p w14:paraId="71B61B13" w14:textId="77777777" w:rsidR="0023444C" w:rsidRDefault="0023444C" w:rsidP="0023444C">
      <w:pPr>
        <w:jc w:val="both"/>
        <w:rPr>
          <w:rFonts w:ascii="Arial" w:hAnsi="Arial" w:cs="Arial"/>
          <w:b/>
          <w:sz w:val="24"/>
          <w:szCs w:val="32"/>
        </w:rPr>
      </w:pPr>
      <w:r>
        <w:rPr>
          <w:rFonts w:ascii="Arial" w:hAnsi="Arial" w:cs="Arial"/>
          <w:b/>
          <w:sz w:val="24"/>
          <w:szCs w:val="32"/>
        </w:rPr>
        <w:t>4.4 Determinación de la incertidumbre estándar combinada.</w:t>
      </w:r>
    </w:p>
    <w:p w14:paraId="46814268" w14:textId="77777777" w:rsidR="00862495" w:rsidRPr="00862495" w:rsidRDefault="00862495" w:rsidP="00862495">
      <w:pPr>
        <w:jc w:val="both"/>
        <w:rPr>
          <w:rFonts w:ascii="Arial" w:hAnsi="Arial" w:cs="Arial"/>
          <w:bCs/>
          <w:color w:val="F79646" w:themeColor="accent6"/>
          <w:sz w:val="24"/>
          <w:szCs w:val="32"/>
        </w:rPr>
      </w:pPr>
      <w:r w:rsidRPr="00862495">
        <w:rPr>
          <w:rFonts w:ascii="Arial" w:hAnsi="Arial" w:cs="Arial"/>
          <w:bCs/>
          <w:color w:val="F79646" w:themeColor="accent6"/>
          <w:sz w:val="24"/>
          <w:szCs w:val="32"/>
        </w:rPr>
        <w:t>…</w:t>
      </w:r>
    </w:p>
    <w:p w14:paraId="56599A4C" w14:textId="77777777" w:rsidR="00862495" w:rsidRDefault="00862495" w:rsidP="0023444C">
      <w:pPr>
        <w:jc w:val="both"/>
        <w:rPr>
          <w:rFonts w:ascii="Arial" w:hAnsi="Arial" w:cs="Arial"/>
          <w:b/>
          <w:sz w:val="24"/>
          <w:szCs w:val="32"/>
        </w:rPr>
      </w:pPr>
    </w:p>
    <w:p w14:paraId="0DEF161C" w14:textId="77777777" w:rsidR="0023444C" w:rsidRDefault="0023444C" w:rsidP="0023444C">
      <w:pPr>
        <w:jc w:val="both"/>
        <w:rPr>
          <w:rFonts w:ascii="Arial" w:hAnsi="Arial" w:cs="Arial"/>
          <w:b/>
          <w:sz w:val="24"/>
          <w:szCs w:val="32"/>
        </w:rPr>
      </w:pPr>
      <w:r>
        <w:rPr>
          <w:rFonts w:ascii="Arial" w:hAnsi="Arial" w:cs="Arial"/>
          <w:b/>
          <w:sz w:val="24"/>
          <w:szCs w:val="32"/>
        </w:rPr>
        <w:t>4.5 Determinación de la incertidumbre expandida.</w:t>
      </w:r>
    </w:p>
    <w:p w14:paraId="6B0E526B" w14:textId="77777777" w:rsidR="00862495" w:rsidRPr="00862495" w:rsidRDefault="00862495" w:rsidP="00862495">
      <w:pPr>
        <w:jc w:val="both"/>
        <w:rPr>
          <w:rFonts w:ascii="Arial" w:hAnsi="Arial" w:cs="Arial"/>
          <w:bCs/>
          <w:color w:val="F79646" w:themeColor="accent6"/>
          <w:sz w:val="24"/>
          <w:szCs w:val="32"/>
        </w:rPr>
      </w:pPr>
      <w:r w:rsidRPr="00862495">
        <w:rPr>
          <w:rFonts w:ascii="Arial" w:hAnsi="Arial" w:cs="Arial"/>
          <w:bCs/>
          <w:color w:val="F79646" w:themeColor="accent6"/>
          <w:sz w:val="24"/>
          <w:szCs w:val="32"/>
        </w:rPr>
        <w:t>…</w:t>
      </w:r>
    </w:p>
    <w:p w14:paraId="5AEEC18E" w14:textId="77777777" w:rsidR="0023444C" w:rsidRPr="00872443" w:rsidRDefault="0023444C" w:rsidP="0023444C">
      <w:pPr>
        <w:jc w:val="both"/>
        <w:rPr>
          <w:rFonts w:ascii="Arial" w:hAnsi="Arial" w:cs="Arial"/>
          <w:color w:val="92D050"/>
          <w:sz w:val="24"/>
          <w:szCs w:val="24"/>
        </w:rPr>
      </w:pPr>
    </w:p>
    <w:p w14:paraId="14845A27" w14:textId="77777777" w:rsidR="0023444C" w:rsidRPr="00CB2AEE" w:rsidRDefault="0023444C" w:rsidP="0023444C">
      <w:pPr>
        <w:jc w:val="both"/>
        <w:rPr>
          <w:rFonts w:ascii="Arial" w:hAnsi="Arial" w:cs="Arial"/>
          <w:b/>
          <w:i/>
          <w:sz w:val="24"/>
          <w:szCs w:val="24"/>
        </w:rPr>
      </w:pPr>
      <w:r w:rsidRPr="00CB2AEE">
        <w:rPr>
          <w:rFonts w:ascii="Arial" w:hAnsi="Arial" w:cs="Arial"/>
          <w:b/>
          <w:i/>
          <w:sz w:val="24"/>
          <w:szCs w:val="24"/>
        </w:rPr>
        <w:t>Grados efectivos de libertad</w:t>
      </w:r>
    </w:p>
    <w:p w14:paraId="49B48340" w14:textId="77777777" w:rsidR="00862495" w:rsidRPr="00862495" w:rsidRDefault="00862495" w:rsidP="00862495">
      <w:pPr>
        <w:jc w:val="both"/>
        <w:rPr>
          <w:rFonts w:ascii="Arial" w:hAnsi="Arial" w:cs="Arial"/>
          <w:bCs/>
          <w:color w:val="F79646" w:themeColor="accent6"/>
          <w:sz w:val="24"/>
          <w:szCs w:val="32"/>
        </w:rPr>
      </w:pPr>
      <w:r w:rsidRPr="00862495">
        <w:rPr>
          <w:rFonts w:ascii="Arial" w:hAnsi="Arial" w:cs="Arial"/>
          <w:bCs/>
          <w:color w:val="F79646" w:themeColor="accent6"/>
          <w:sz w:val="24"/>
          <w:szCs w:val="32"/>
        </w:rPr>
        <w:t>…</w:t>
      </w:r>
    </w:p>
    <w:p w14:paraId="372E3F32" w14:textId="77777777" w:rsidR="0023444C" w:rsidRDefault="0023444C" w:rsidP="0023444C">
      <w:pPr>
        <w:jc w:val="both"/>
        <w:rPr>
          <w:rFonts w:ascii="Arial" w:hAnsi="Arial" w:cs="Arial"/>
          <w:b/>
          <w:i/>
          <w:sz w:val="24"/>
          <w:szCs w:val="24"/>
          <w:vertAlign w:val="subscript"/>
        </w:rPr>
      </w:pPr>
      <w:r>
        <w:rPr>
          <w:rFonts w:ascii="Arial" w:hAnsi="Arial" w:cs="Arial"/>
          <w:b/>
          <w:i/>
          <w:sz w:val="24"/>
          <w:szCs w:val="24"/>
        </w:rPr>
        <w:t xml:space="preserve">Cálculo de </w:t>
      </w:r>
      <w:proofErr w:type="spellStart"/>
      <w:r>
        <w:rPr>
          <w:rFonts w:ascii="Arial" w:hAnsi="Arial" w:cs="Arial"/>
          <w:b/>
          <w:i/>
          <w:sz w:val="24"/>
          <w:szCs w:val="24"/>
        </w:rPr>
        <w:t>t</w:t>
      </w:r>
      <w:r w:rsidRPr="001A59C0">
        <w:rPr>
          <w:rFonts w:ascii="Arial" w:hAnsi="Arial" w:cs="Arial"/>
          <w:b/>
          <w:i/>
          <w:sz w:val="24"/>
          <w:szCs w:val="24"/>
          <w:vertAlign w:val="subscript"/>
        </w:rPr>
        <w:t>p</w:t>
      </w:r>
      <w:proofErr w:type="spellEnd"/>
    </w:p>
    <w:p w14:paraId="5A5C0981" w14:textId="77777777" w:rsidR="00862495" w:rsidRPr="00862495" w:rsidRDefault="00862495" w:rsidP="00862495">
      <w:pPr>
        <w:jc w:val="both"/>
        <w:rPr>
          <w:rFonts w:ascii="Arial" w:hAnsi="Arial" w:cs="Arial"/>
          <w:bCs/>
          <w:color w:val="F79646" w:themeColor="accent6"/>
          <w:sz w:val="24"/>
          <w:szCs w:val="32"/>
        </w:rPr>
      </w:pPr>
      <w:r w:rsidRPr="00862495">
        <w:rPr>
          <w:rFonts w:ascii="Arial" w:hAnsi="Arial" w:cs="Arial"/>
          <w:bCs/>
          <w:color w:val="F79646" w:themeColor="accent6"/>
          <w:sz w:val="24"/>
          <w:szCs w:val="32"/>
        </w:rPr>
        <w:t>…</w:t>
      </w:r>
    </w:p>
    <w:p w14:paraId="0B1B55D8" w14:textId="7C0802B0" w:rsidR="00862495" w:rsidRPr="005B5F13" w:rsidRDefault="00862495" w:rsidP="0023444C">
      <w:pPr>
        <w:jc w:val="both"/>
        <w:rPr>
          <w:rFonts w:ascii="Arial" w:hAnsi="Arial" w:cs="Arial"/>
          <w:b/>
          <w:i/>
          <w:sz w:val="24"/>
          <w:szCs w:val="24"/>
        </w:rPr>
      </w:pPr>
    </w:p>
    <w:p w14:paraId="7FA748AB" w14:textId="77777777" w:rsidR="0023444C" w:rsidRDefault="0023444C" w:rsidP="0023444C">
      <w:pPr>
        <w:jc w:val="both"/>
        <w:rPr>
          <w:rFonts w:ascii="Arial" w:hAnsi="Arial" w:cs="Arial"/>
          <w:b/>
          <w:i/>
          <w:sz w:val="24"/>
          <w:szCs w:val="24"/>
          <w:vertAlign w:val="subscript"/>
        </w:rPr>
      </w:pPr>
      <w:r>
        <w:rPr>
          <w:rFonts w:ascii="Arial" w:hAnsi="Arial" w:cs="Arial"/>
          <w:b/>
          <w:i/>
          <w:sz w:val="24"/>
          <w:szCs w:val="24"/>
        </w:rPr>
        <w:t xml:space="preserve">Incertidumbre expandida con </w:t>
      </w:r>
      <w:proofErr w:type="spellStart"/>
      <w:r>
        <w:rPr>
          <w:rFonts w:ascii="Arial" w:hAnsi="Arial" w:cs="Arial"/>
          <w:b/>
          <w:i/>
          <w:sz w:val="24"/>
          <w:szCs w:val="24"/>
        </w:rPr>
        <w:t>t</w:t>
      </w:r>
      <w:r w:rsidRPr="00EF37B4">
        <w:rPr>
          <w:rFonts w:ascii="Arial" w:hAnsi="Arial" w:cs="Arial"/>
          <w:b/>
          <w:i/>
          <w:sz w:val="24"/>
          <w:szCs w:val="24"/>
          <w:vertAlign w:val="subscript"/>
        </w:rPr>
        <w:t>p</w:t>
      </w:r>
      <w:proofErr w:type="spellEnd"/>
    </w:p>
    <w:p w14:paraId="219323D4" w14:textId="17E5858A" w:rsidR="0023444C" w:rsidRPr="00862495" w:rsidRDefault="00862495" w:rsidP="00862495">
      <w:pPr>
        <w:jc w:val="both"/>
        <w:rPr>
          <w:rFonts w:ascii="Arial" w:hAnsi="Arial" w:cs="Arial"/>
          <w:bCs/>
          <w:color w:val="F79646" w:themeColor="accent6"/>
          <w:sz w:val="24"/>
          <w:szCs w:val="32"/>
        </w:rPr>
      </w:pPr>
      <w:r w:rsidRPr="00862495">
        <w:rPr>
          <w:rFonts w:ascii="Arial" w:hAnsi="Arial" w:cs="Arial"/>
          <w:bCs/>
          <w:color w:val="F79646" w:themeColor="accent6"/>
          <w:sz w:val="24"/>
          <w:szCs w:val="32"/>
        </w:rPr>
        <w:t>…</w:t>
      </w:r>
    </w:p>
    <w:p w14:paraId="43070FA4" w14:textId="77777777" w:rsidR="00862495" w:rsidRDefault="00862495" w:rsidP="0023444C">
      <w:pPr>
        <w:jc w:val="center"/>
        <w:rPr>
          <w:rFonts w:ascii="Arial" w:hAnsi="Arial" w:cs="Arial"/>
          <w:sz w:val="24"/>
          <w:szCs w:val="24"/>
        </w:rPr>
      </w:pPr>
    </w:p>
    <w:p w14:paraId="3ECEAF44" w14:textId="77777777" w:rsidR="00275932" w:rsidRPr="00EC5630" w:rsidRDefault="00275932" w:rsidP="00275932">
      <w:pPr>
        <w:jc w:val="both"/>
        <w:rPr>
          <w:rFonts w:ascii="Arial" w:hAnsi="Arial" w:cs="Arial"/>
          <w:b/>
          <w:sz w:val="24"/>
          <w:szCs w:val="28"/>
        </w:rPr>
      </w:pPr>
      <w:r w:rsidRPr="00EC5630">
        <w:rPr>
          <w:rFonts w:ascii="Arial" w:hAnsi="Arial" w:cs="Arial"/>
          <w:b/>
          <w:sz w:val="24"/>
          <w:szCs w:val="28"/>
        </w:rPr>
        <w:t>5. RESPONSABILIDADES.</w:t>
      </w:r>
    </w:p>
    <w:p w14:paraId="1AC2F366" w14:textId="77777777" w:rsidR="00CB137B" w:rsidRPr="008C4186" w:rsidRDefault="00CB137B" w:rsidP="00CB137B">
      <w:pPr>
        <w:jc w:val="both"/>
        <w:rPr>
          <w:rFonts w:ascii="Arial" w:hAnsi="Arial" w:cs="Arial"/>
          <w:b/>
          <w:color w:val="F79646" w:themeColor="accent6"/>
          <w:sz w:val="24"/>
          <w:szCs w:val="28"/>
        </w:rPr>
      </w:pPr>
      <w:r w:rsidRPr="008C4186">
        <w:rPr>
          <w:rFonts w:ascii="Arial" w:hAnsi="Arial" w:cs="Arial"/>
          <w:b/>
          <w:color w:val="F79646" w:themeColor="accent6"/>
          <w:sz w:val="24"/>
          <w:szCs w:val="28"/>
        </w:rPr>
        <w:t>Administrador de la Estación de Servicio.</w:t>
      </w:r>
    </w:p>
    <w:p w14:paraId="44005AE8" w14:textId="77777777" w:rsidR="00CB137B" w:rsidRPr="008C4186" w:rsidRDefault="00CB137B" w:rsidP="00CB137B">
      <w:pPr>
        <w:jc w:val="both"/>
        <w:rPr>
          <w:rFonts w:ascii="Arial" w:hAnsi="Arial" w:cs="Arial"/>
          <w:sz w:val="24"/>
          <w:szCs w:val="24"/>
        </w:rPr>
      </w:pPr>
      <w:r w:rsidRPr="008C4186">
        <w:rPr>
          <w:rFonts w:ascii="Arial" w:hAnsi="Arial" w:cs="Arial"/>
          <w:sz w:val="24"/>
          <w:szCs w:val="24"/>
        </w:rPr>
        <w:t>Asegurar y conducir la aplicación del presente documento y tomar decisiones en casos especiales no contemplados.</w:t>
      </w:r>
    </w:p>
    <w:p w14:paraId="5CAC61BA" w14:textId="77777777" w:rsidR="00CB137B" w:rsidRPr="008C4186" w:rsidRDefault="00CB137B" w:rsidP="00CB137B">
      <w:pPr>
        <w:jc w:val="both"/>
        <w:rPr>
          <w:rFonts w:ascii="Arial" w:hAnsi="Arial" w:cs="Arial"/>
          <w:sz w:val="24"/>
          <w:szCs w:val="24"/>
        </w:rPr>
      </w:pPr>
    </w:p>
    <w:p w14:paraId="5C2E088A" w14:textId="77777777" w:rsidR="00CB137B" w:rsidRPr="008C4186" w:rsidRDefault="00CB137B" w:rsidP="00CB137B">
      <w:pPr>
        <w:jc w:val="both"/>
        <w:rPr>
          <w:rFonts w:ascii="Arial" w:hAnsi="Arial" w:cs="Arial"/>
          <w:b/>
          <w:color w:val="F79646" w:themeColor="accent6"/>
          <w:sz w:val="24"/>
          <w:szCs w:val="28"/>
        </w:rPr>
      </w:pPr>
      <w:r w:rsidRPr="008C4186">
        <w:rPr>
          <w:rFonts w:ascii="Arial" w:hAnsi="Arial" w:cs="Arial"/>
          <w:b/>
          <w:color w:val="F79646" w:themeColor="accent6"/>
          <w:sz w:val="24"/>
          <w:szCs w:val="28"/>
        </w:rPr>
        <w:t>Jefe de Turno.</w:t>
      </w:r>
    </w:p>
    <w:p w14:paraId="6D0A8C84" w14:textId="77777777" w:rsidR="00CB137B" w:rsidRPr="008C4186" w:rsidRDefault="00CB137B" w:rsidP="00CB137B">
      <w:pPr>
        <w:jc w:val="both"/>
        <w:rPr>
          <w:rFonts w:ascii="Arial" w:hAnsi="Arial" w:cs="Arial"/>
          <w:sz w:val="24"/>
          <w:szCs w:val="24"/>
        </w:rPr>
      </w:pPr>
      <w:r w:rsidRPr="008C4186">
        <w:rPr>
          <w:rFonts w:ascii="Arial" w:hAnsi="Arial" w:cs="Arial"/>
          <w:sz w:val="24"/>
          <w:szCs w:val="24"/>
        </w:rPr>
        <w:t>A</w:t>
      </w:r>
      <w:r>
        <w:rPr>
          <w:rFonts w:ascii="Arial" w:hAnsi="Arial" w:cs="Arial"/>
          <w:sz w:val="24"/>
          <w:szCs w:val="24"/>
        </w:rPr>
        <w:t>poyar en la aplicación d</w:t>
      </w:r>
      <w:r w:rsidRPr="008C4186">
        <w:rPr>
          <w:rFonts w:ascii="Arial" w:hAnsi="Arial" w:cs="Arial"/>
          <w:sz w:val="24"/>
          <w:szCs w:val="24"/>
        </w:rPr>
        <w:t>el presente documento.</w:t>
      </w:r>
    </w:p>
    <w:p w14:paraId="48BDA3DB" w14:textId="77777777" w:rsidR="00CB137B" w:rsidRPr="008C4186" w:rsidRDefault="00CB137B" w:rsidP="00CB137B">
      <w:pPr>
        <w:jc w:val="both"/>
        <w:rPr>
          <w:rFonts w:ascii="Arial" w:hAnsi="Arial" w:cs="Arial"/>
          <w:b/>
          <w:sz w:val="24"/>
          <w:szCs w:val="28"/>
        </w:rPr>
      </w:pPr>
    </w:p>
    <w:p w14:paraId="2E43E4CC" w14:textId="77777777" w:rsidR="00CB137B" w:rsidRPr="008C4186" w:rsidRDefault="00CB137B" w:rsidP="00CB137B">
      <w:pPr>
        <w:jc w:val="both"/>
        <w:rPr>
          <w:rFonts w:ascii="Arial" w:hAnsi="Arial" w:cs="Arial"/>
          <w:b/>
          <w:sz w:val="24"/>
          <w:szCs w:val="28"/>
        </w:rPr>
      </w:pPr>
      <w:r>
        <w:rPr>
          <w:rFonts w:ascii="Arial" w:hAnsi="Arial" w:cs="Arial"/>
          <w:b/>
          <w:sz w:val="24"/>
          <w:szCs w:val="28"/>
        </w:rPr>
        <w:t>6</w:t>
      </w:r>
      <w:r w:rsidRPr="008C4186">
        <w:rPr>
          <w:rFonts w:ascii="Arial" w:hAnsi="Arial" w:cs="Arial"/>
          <w:b/>
          <w:sz w:val="24"/>
          <w:szCs w:val="28"/>
        </w:rPr>
        <w:t>. FORMATOS RELACIONADOS.</w:t>
      </w:r>
    </w:p>
    <w:p w14:paraId="7DAD3096" w14:textId="77777777" w:rsidR="00CB137B" w:rsidRDefault="00CB137B" w:rsidP="00CB137B">
      <w:pPr>
        <w:jc w:val="both"/>
        <w:rPr>
          <w:rFonts w:ascii="Arial" w:hAnsi="Arial" w:cs="Arial"/>
          <w:color w:val="F79646" w:themeColor="accent6"/>
          <w:sz w:val="24"/>
          <w:szCs w:val="28"/>
        </w:rPr>
      </w:pPr>
      <w:r w:rsidRPr="00DA7BC8">
        <w:rPr>
          <w:rFonts w:ascii="Arial" w:hAnsi="Arial" w:cs="Arial"/>
          <w:color w:val="F79646" w:themeColor="accent6"/>
          <w:sz w:val="24"/>
          <w:szCs w:val="28"/>
        </w:rPr>
        <w:t>F3</w:t>
      </w:r>
      <w:r>
        <w:rPr>
          <w:rFonts w:ascii="Arial" w:hAnsi="Arial" w:cs="Arial"/>
          <w:color w:val="F79646" w:themeColor="accent6"/>
          <w:sz w:val="24"/>
          <w:szCs w:val="28"/>
        </w:rPr>
        <w:t>3</w:t>
      </w:r>
      <w:r w:rsidRPr="00DA7BC8">
        <w:rPr>
          <w:rFonts w:ascii="Arial" w:hAnsi="Arial" w:cs="Arial"/>
          <w:color w:val="F79646" w:themeColor="accent6"/>
          <w:sz w:val="24"/>
          <w:szCs w:val="28"/>
        </w:rPr>
        <w:t xml:space="preserve"> </w:t>
      </w:r>
      <w:r w:rsidRPr="00751ACA">
        <w:rPr>
          <w:rFonts w:ascii="Arial" w:hAnsi="Arial" w:cs="Arial"/>
          <w:color w:val="F79646" w:themeColor="accent6"/>
          <w:sz w:val="24"/>
          <w:szCs w:val="28"/>
        </w:rPr>
        <w:t>Formato para estimar la incertidumbre de medida en tanques de almacenamiento</w:t>
      </w:r>
      <w:r>
        <w:rPr>
          <w:rFonts w:ascii="Arial" w:hAnsi="Arial" w:cs="Arial"/>
          <w:color w:val="F79646" w:themeColor="accent6"/>
          <w:sz w:val="24"/>
          <w:szCs w:val="28"/>
        </w:rPr>
        <w:t>.</w:t>
      </w:r>
    </w:p>
    <w:p w14:paraId="782DD975" w14:textId="77777777" w:rsidR="00CB137B" w:rsidRDefault="00CB137B" w:rsidP="00CB137B">
      <w:pPr>
        <w:jc w:val="both"/>
        <w:rPr>
          <w:rFonts w:ascii="Arial" w:hAnsi="Arial" w:cs="Arial"/>
          <w:color w:val="F79646" w:themeColor="accent6"/>
          <w:sz w:val="24"/>
          <w:szCs w:val="28"/>
        </w:rPr>
      </w:pPr>
      <w:r w:rsidRPr="00751ACA">
        <w:rPr>
          <w:rFonts w:ascii="Arial" w:hAnsi="Arial" w:cs="Arial"/>
          <w:color w:val="F79646" w:themeColor="accent6"/>
          <w:sz w:val="24"/>
          <w:szCs w:val="28"/>
        </w:rPr>
        <w:t>F34 Formato para estimar la incertidumbre de medida del balance de volumen</w:t>
      </w:r>
      <w:r>
        <w:rPr>
          <w:rFonts w:ascii="Arial" w:hAnsi="Arial" w:cs="Arial"/>
          <w:color w:val="F79646" w:themeColor="accent6"/>
          <w:sz w:val="24"/>
          <w:szCs w:val="28"/>
        </w:rPr>
        <w:t>.</w:t>
      </w:r>
    </w:p>
    <w:p w14:paraId="3190DF8F" w14:textId="77777777" w:rsidR="00CB137B" w:rsidRDefault="00CB137B" w:rsidP="00275932">
      <w:pPr>
        <w:jc w:val="both"/>
        <w:rPr>
          <w:rFonts w:ascii="Arial" w:hAnsi="Arial" w:cs="Arial"/>
          <w:b/>
          <w:sz w:val="24"/>
          <w:szCs w:val="28"/>
        </w:rPr>
      </w:pPr>
    </w:p>
    <w:p w14:paraId="67B0B3BE" w14:textId="3B0E604B" w:rsidR="00275932" w:rsidRPr="00EC5630" w:rsidRDefault="00275932" w:rsidP="00275932">
      <w:pPr>
        <w:jc w:val="both"/>
        <w:rPr>
          <w:rFonts w:ascii="Arial" w:hAnsi="Arial" w:cs="Arial"/>
          <w:b/>
          <w:sz w:val="24"/>
          <w:szCs w:val="28"/>
        </w:rPr>
      </w:pPr>
      <w:r w:rsidRPr="00EC5630">
        <w:rPr>
          <w:rFonts w:ascii="Arial" w:hAnsi="Arial" w:cs="Arial"/>
          <w:b/>
          <w:sz w:val="24"/>
          <w:szCs w:val="28"/>
        </w:rPr>
        <w:t>7. ANEXOS.</w:t>
      </w:r>
    </w:p>
    <w:p w14:paraId="00EC73CB" w14:textId="51090DE1" w:rsidR="00275932" w:rsidRPr="00B86E91" w:rsidRDefault="00E45217" w:rsidP="00275932">
      <w:pPr>
        <w:jc w:val="both"/>
        <w:rPr>
          <w:rFonts w:ascii="Arial" w:hAnsi="Arial" w:cs="Arial"/>
          <w:color w:val="F79646" w:themeColor="accent6"/>
          <w:sz w:val="24"/>
          <w:szCs w:val="24"/>
        </w:rPr>
      </w:pPr>
      <w:r w:rsidRPr="00B86E91">
        <w:rPr>
          <w:rFonts w:ascii="Arial" w:hAnsi="Arial" w:cs="Arial"/>
          <w:color w:val="F79646" w:themeColor="accent6"/>
          <w:sz w:val="24"/>
          <w:szCs w:val="24"/>
        </w:rPr>
        <w:t>No aplica.</w:t>
      </w:r>
    </w:p>
    <w:p w14:paraId="4949C28C" w14:textId="06C1789A" w:rsidR="00A259FF" w:rsidRPr="00741803" w:rsidRDefault="00B3082B" w:rsidP="00A259FF">
      <w:pPr>
        <w:rPr>
          <w:rFonts w:ascii="Arial" w:hAnsi="Arial" w:cs="Arial"/>
          <w:b/>
          <w:sz w:val="18"/>
          <w:szCs w:val="24"/>
        </w:rPr>
      </w:pPr>
      <w:r>
        <w:rPr>
          <w:rFonts w:ascii="Arial" w:hAnsi="Arial" w:cs="Arial"/>
          <w:b/>
          <w:sz w:val="18"/>
          <w:szCs w:val="24"/>
        </w:rPr>
        <w:br w:type="page"/>
      </w:r>
    </w:p>
    <w:p w14:paraId="1AEAE667" w14:textId="77777777" w:rsidR="001A337D" w:rsidRDefault="001A337D" w:rsidP="00975F1A">
      <w:pPr>
        <w:jc w:val="center"/>
        <w:rPr>
          <w:rFonts w:ascii="Arial" w:hAnsi="Arial" w:cs="Arial"/>
          <w:b/>
          <w:color w:val="000000"/>
          <w:sz w:val="28"/>
          <w:lang w:val="es-MX"/>
        </w:rPr>
      </w:pPr>
    </w:p>
    <w:p w14:paraId="2F2EC7B3" w14:textId="77777777" w:rsidR="002A0F88" w:rsidRDefault="002A0F88" w:rsidP="00975F1A">
      <w:pPr>
        <w:jc w:val="center"/>
        <w:rPr>
          <w:rFonts w:ascii="Arial" w:hAnsi="Arial" w:cs="Arial"/>
          <w:b/>
          <w:color w:val="000000"/>
          <w:sz w:val="28"/>
          <w:lang w:val="es-MX"/>
        </w:rPr>
      </w:pPr>
    </w:p>
    <w:p w14:paraId="136CCE48" w14:textId="77777777" w:rsidR="00A161A8" w:rsidRDefault="00A161A8" w:rsidP="00975F1A">
      <w:pPr>
        <w:jc w:val="center"/>
        <w:rPr>
          <w:rFonts w:ascii="Arial" w:hAnsi="Arial" w:cs="Arial"/>
          <w:b/>
          <w:color w:val="000000"/>
          <w:sz w:val="28"/>
          <w:lang w:val="es-MX"/>
        </w:rPr>
      </w:pPr>
    </w:p>
    <w:p w14:paraId="2DB95BBD" w14:textId="294A1A97" w:rsidR="00A259FF" w:rsidRDefault="00975F1A" w:rsidP="00975F1A">
      <w:pPr>
        <w:jc w:val="center"/>
        <w:rPr>
          <w:rFonts w:ascii="Arial" w:hAnsi="Arial" w:cs="Arial"/>
          <w:b/>
          <w:color w:val="000000"/>
          <w:sz w:val="28"/>
          <w:lang w:val="es-MX"/>
        </w:rPr>
      </w:pPr>
      <w:r>
        <w:rPr>
          <w:rFonts w:ascii="Arial" w:hAnsi="Arial" w:cs="Arial"/>
          <w:b/>
          <w:color w:val="000000"/>
          <w:sz w:val="28"/>
          <w:lang w:val="es-MX"/>
        </w:rPr>
        <w:t>CONTROL DEL DOCUMENTO</w:t>
      </w:r>
    </w:p>
    <w:p w14:paraId="79033DF7" w14:textId="77777777" w:rsidR="00975F1A" w:rsidRPr="00E1043F" w:rsidRDefault="00975F1A" w:rsidP="00975F1A">
      <w:pPr>
        <w:jc w:val="center"/>
        <w:rPr>
          <w:rFonts w:ascii="Arial" w:hAnsi="Arial" w:cs="Arial"/>
          <w:b/>
          <w:color w:val="000000"/>
          <w:szCs w:val="13"/>
          <w:lang w:val="es-MX"/>
        </w:rPr>
      </w:pPr>
    </w:p>
    <w:p w14:paraId="4DFF2635" w14:textId="77777777" w:rsidR="00975F1A" w:rsidRPr="00E1043F" w:rsidRDefault="00975F1A" w:rsidP="00975F1A">
      <w:pPr>
        <w:jc w:val="center"/>
        <w:rPr>
          <w:rFonts w:ascii="Arial" w:hAnsi="Arial" w:cs="Arial"/>
          <w:b/>
          <w:color w:val="000000"/>
          <w:szCs w:val="13"/>
          <w:lang w:val="es-MX"/>
        </w:rPr>
      </w:pPr>
    </w:p>
    <w:tbl>
      <w:tblPr>
        <w:tblStyle w:val="Tablaconcuadrcula"/>
        <w:tblW w:w="0" w:type="auto"/>
        <w:jc w:val="center"/>
        <w:tblLook w:val="04A0" w:firstRow="1" w:lastRow="0" w:firstColumn="1" w:lastColumn="0" w:noHBand="0" w:noVBand="1"/>
      </w:tblPr>
      <w:tblGrid>
        <w:gridCol w:w="1098"/>
        <w:gridCol w:w="2977"/>
        <w:gridCol w:w="1843"/>
        <w:gridCol w:w="1269"/>
        <w:gridCol w:w="1578"/>
      </w:tblGrid>
      <w:tr w:rsidR="00A259FF" w:rsidRPr="00D06297" w14:paraId="61F9A28C" w14:textId="77777777" w:rsidTr="001A337D">
        <w:trPr>
          <w:jc w:val="center"/>
        </w:trPr>
        <w:tc>
          <w:tcPr>
            <w:tcW w:w="1098" w:type="dxa"/>
            <w:vAlign w:val="center"/>
          </w:tcPr>
          <w:p w14:paraId="3B012432" w14:textId="77777777" w:rsidR="00A259FF" w:rsidRPr="00D06297" w:rsidRDefault="00A259FF" w:rsidP="00E56E2C">
            <w:pPr>
              <w:spacing w:before="120" w:after="120"/>
              <w:jc w:val="center"/>
              <w:rPr>
                <w:rFonts w:ascii="Arial" w:hAnsi="Arial" w:cs="Arial"/>
                <w:b/>
                <w:color w:val="000000"/>
                <w:lang w:val="es-MX"/>
              </w:rPr>
            </w:pPr>
          </w:p>
        </w:tc>
        <w:tc>
          <w:tcPr>
            <w:tcW w:w="2977" w:type="dxa"/>
            <w:vAlign w:val="center"/>
          </w:tcPr>
          <w:p w14:paraId="35D67765" w14:textId="77777777" w:rsidR="00A259FF" w:rsidRPr="00D06297" w:rsidRDefault="00A259FF" w:rsidP="00E56E2C">
            <w:pPr>
              <w:spacing w:before="120" w:after="120"/>
              <w:jc w:val="center"/>
              <w:rPr>
                <w:rFonts w:ascii="Arial" w:hAnsi="Arial" w:cs="Arial"/>
                <w:b/>
                <w:color w:val="000000"/>
                <w:lang w:val="es-MX"/>
              </w:rPr>
            </w:pPr>
            <w:r w:rsidRPr="00D06297">
              <w:rPr>
                <w:rFonts w:ascii="Arial" w:hAnsi="Arial" w:cs="Arial"/>
                <w:b/>
                <w:color w:val="000000"/>
                <w:lang w:val="es-MX"/>
              </w:rPr>
              <w:t>Nombre</w:t>
            </w:r>
          </w:p>
        </w:tc>
        <w:tc>
          <w:tcPr>
            <w:tcW w:w="1843" w:type="dxa"/>
            <w:vAlign w:val="center"/>
          </w:tcPr>
          <w:p w14:paraId="7FAF2060" w14:textId="46311133" w:rsidR="00A259FF" w:rsidRPr="00D06297" w:rsidRDefault="00A259FF" w:rsidP="00E56E2C">
            <w:pPr>
              <w:spacing w:before="120" w:after="120"/>
              <w:jc w:val="center"/>
              <w:rPr>
                <w:rFonts w:ascii="Arial" w:hAnsi="Arial" w:cs="Arial"/>
                <w:b/>
                <w:color w:val="000000"/>
                <w:lang w:val="es-MX"/>
              </w:rPr>
            </w:pPr>
            <w:r>
              <w:rPr>
                <w:rFonts w:ascii="Arial" w:hAnsi="Arial" w:cs="Arial"/>
                <w:b/>
                <w:color w:val="000000"/>
                <w:lang w:val="es-MX"/>
              </w:rPr>
              <w:t>Puesto</w:t>
            </w:r>
          </w:p>
        </w:tc>
        <w:tc>
          <w:tcPr>
            <w:tcW w:w="1269" w:type="dxa"/>
            <w:vAlign w:val="center"/>
          </w:tcPr>
          <w:p w14:paraId="7C79F609" w14:textId="5A1CB556" w:rsidR="00A259FF" w:rsidRPr="00D06297" w:rsidRDefault="00975F1A" w:rsidP="00E56E2C">
            <w:pPr>
              <w:spacing w:before="120" w:after="120"/>
              <w:jc w:val="center"/>
              <w:rPr>
                <w:rFonts w:ascii="Arial" w:hAnsi="Arial" w:cs="Arial"/>
                <w:b/>
                <w:color w:val="000000"/>
                <w:lang w:val="es-MX"/>
              </w:rPr>
            </w:pPr>
            <w:r w:rsidRPr="00D06297">
              <w:rPr>
                <w:rFonts w:ascii="Arial" w:hAnsi="Arial" w:cs="Arial"/>
                <w:b/>
                <w:color w:val="000000"/>
                <w:lang w:val="es-MX"/>
              </w:rPr>
              <w:t>Fecha</w:t>
            </w:r>
          </w:p>
        </w:tc>
        <w:tc>
          <w:tcPr>
            <w:tcW w:w="1578" w:type="dxa"/>
            <w:vAlign w:val="center"/>
          </w:tcPr>
          <w:p w14:paraId="6DE0BE83" w14:textId="52030D29" w:rsidR="00A259FF" w:rsidRPr="00D06297" w:rsidRDefault="00975F1A" w:rsidP="00E56E2C">
            <w:pPr>
              <w:spacing w:before="120" w:after="120"/>
              <w:jc w:val="center"/>
              <w:rPr>
                <w:rFonts w:ascii="Arial" w:hAnsi="Arial" w:cs="Arial"/>
                <w:b/>
                <w:color w:val="000000"/>
                <w:lang w:val="es-MX"/>
              </w:rPr>
            </w:pPr>
            <w:r w:rsidRPr="00D06297">
              <w:rPr>
                <w:rFonts w:ascii="Arial" w:hAnsi="Arial" w:cs="Arial"/>
                <w:b/>
                <w:color w:val="000000"/>
                <w:lang w:val="es-MX"/>
              </w:rPr>
              <w:t>Firma</w:t>
            </w:r>
          </w:p>
        </w:tc>
      </w:tr>
      <w:tr w:rsidR="00A259FF" w:rsidRPr="00D06297" w14:paraId="26BA132B" w14:textId="77777777" w:rsidTr="001A337D">
        <w:trPr>
          <w:jc w:val="center"/>
        </w:trPr>
        <w:tc>
          <w:tcPr>
            <w:tcW w:w="1098" w:type="dxa"/>
            <w:vAlign w:val="center"/>
          </w:tcPr>
          <w:p w14:paraId="40DDB18C" w14:textId="77777777" w:rsidR="00A259FF" w:rsidRPr="00D06297" w:rsidRDefault="00A259FF" w:rsidP="001A337D">
            <w:pPr>
              <w:spacing w:before="40" w:after="40"/>
              <w:jc w:val="center"/>
              <w:rPr>
                <w:rFonts w:ascii="Arial" w:hAnsi="Arial" w:cs="Arial"/>
                <w:b/>
                <w:color w:val="000000"/>
                <w:lang w:val="es-MX"/>
              </w:rPr>
            </w:pPr>
            <w:r w:rsidRPr="00D06297">
              <w:rPr>
                <w:rFonts w:ascii="Arial" w:hAnsi="Arial" w:cs="Arial"/>
                <w:b/>
                <w:color w:val="000000"/>
                <w:lang w:val="es-MX"/>
              </w:rPr>
              <w:t>Elaboró:</w:t>
            </w:r>
          </w:p>
        </w:tc>
        <w:tc>
          <w:tcPr>
            <w:tcW w:w="2977" w:type="dxa"/>
          </w:tcPr>
          <w:p w14:paraId="131D368A" w14:textId="2EB814E3" w:rsidR="00A259FF" w:rsidRPr="001A337D" w:rsidRDefault="00A259FF" w:rsidP="001A337D">
            <w:pPr>
              <w:spacing w:before="40" w:after="40"/>
              <w:jc w:val="center"/>
              <w:rPr>
                <w:rFonts w:ascii="Arial" w:hAnsi="Arial" w:cs="Arial"/>
                <w:color w:val="FF0000"/>
                <w:szCs w:val="21"/>
                <w:lang w:val="es-MX"/>
              </w:rPr>
            </w:pPr>
          </w:p>
          <w:p w14:paraId="13F115CA" w14:textId="43092AD9" w:rsidR="001A337D" w:rsidRPr="001A337D" w:rsidRDefault="001A337D" w:rsidP="001A337D">
            <w:pPr>
              <w:spacing w:before="40" w:after="40"/>
              <w:jc w:val="center"/>
              <w:rPr>
                <w:rFonts w:ascii="Arial" w:hAnsi="Arial" w:cs="Arial"/>
                <w:color w:val="FF0000"/>
                <w:szCs w:val="21"/>
                <w:lang w:val="es-MX"/>
              </w:rPr>
            </w:pPr>
          </w:p>
        </w:tc>
        <w:tc>
          <w:tcPr>
            <w:tcW w:w="1843" w:type="dxa"/>
          </w:tcPr>
          <w:p w14:paraId="22DD9644" w14:textId="2E00422D" w:rsidR="00A259FF" w:rsidRPr="001A337D" w:rsidRDefault="00A259FF" w:rsidP="001A337D">
            <w:pPr>
              <w:spacing w:before="40" w:after="40"/>
              <w:jc w:val="center"/>
              <w:rPr>
                <w:rFonts w:ascii="Arial" w:hAnsi="Arial" w:cs="Arial"/>
                <w:color w:val="FF0000"/>
                <w:szCs w:val="21"/>
                <w:lang w:val="es-MX"/>
              </w:rPr>
            </w:pPr>
          </w:p>
        </w:tc>
        <w:tc>
          <w:tcPr>
            <w:tcW w:w="1269" w:type="dxa"/>
          </w:tcPr>
          <w:p w14:paraId="29DA64CE" w14:textId="0650B3EF" w:rsidR="00A259FF" w:rsidRPr="001A337D" w:rsidRDefault="00A259FF" w:rsidP="001A337D">
            <w:pPr>
              <w:spacing w:before="40" w:after="40"/>
              <w:jc w:val="center"/>
              <w:rPr>
                <w:rFonts w:ascii="Arial" w:hAnsi="Arial" w:cs="Arial"/>
                <w:color w:val="FF0000"/>
                <w:szCs w:val="21"/>
                <w:lang w:val="es-MX"/>
              </w:rPr>
            </w:pPr>
          </w:p>
        </w:tc>
        <w:tc>
          <w:tcPr>
            <w:tcW w:w="1578" w:type="dxa"/>
          </w:tcPr>
          <w:p w14:paraId="3A59EBDB" w14:textId="6D56DAA6" w:rsidR="00A259FF" w:rsidRPr="001A337D" w:rsidRDefault="00A259FF" w:rsidP="001A337D">
            <w:pPr>
              <w:spacing w:before="40" w:after="40"/>
              <w:jc w:val="center"/>
              <w:rPr>
                <w:rFonts w:ascii="Arial" w:hAnsi="Arial" w:cs="Arial"/>
                <w:color w:val="FF0000"/>
                <w:szCs w:val="21"/>
                <w:lang w:val="es-MX"/>
              </w:rPr>
            </w:pPr>
          </w:p>
        </w:tc>
      </w:tr>
      <w:tr w:rsidR="00A259FF" w:rsidRPr="00D06297" w14:paraId="0BEABE48" w14:textId="77777777" w:rsidTr="001A337D">
        <w:trPr>
          <w:jc w:val="center"/>
        </w:trPr>
        <w:tc>
          <w:tcPr>
            <w:tcW w:w="1098" w:type="dxa"/>
            <w:vAlign w:val="center"/>
          </w:tcPr>
          <w:p w14:paraId="4B7E0D98" w14:textId="77777777" w:rsidR="00A259FF" w:rsidRPr="00D06297" w:rsidRDefault="00A259FF" w:rsidP="001A337D">
            <w:pPr>
              <w:spacing w:before="40" w:after="40"/>
              <w:jc w:val="center"/>
              <w:rPr>
                <w:rFonts w:ascii="Arial" w:hAnsi="Arial" w:cs="Arial"/>
                <w:b/>
                <w:color w:val="000000"/>
                <w:lang w:val="es-MX"/>
              </w:rPr>
            </w:pPr>
            <w:r w:rsidRPr="00D06297">
              <w:rPr>
                <w:rFonts w:ascii="Arial" w:hAnsi="Arial" w:cs="Arial"/>
                <w:b/>
                <w:color w:val="000000"/>
                <w:lang w:val="es-MX"/>
              </w:rPr>
              <w:t>Revisó:</w:t>
            </w:r>
          </w:p>
        </w:tc>
        <w:tc>
          <w:tcPr>
            <w:tcW w:w="2977" w:type="dxa"/>
          </w:tcPr>
          <w:p w14:paraId="47247918" w14:textId="77777777" w:rsidR="00A259FF" w:rsidRPr="001A337D" w:rsidRDefault="00A259FF" w:rsidP="001A337D">
            <w:pPr>
              <w:spacing w:before="40" w:after="40"/>
              <w:jc w:val="center"/>
              <w:rPr>
                <w:rFonts w:ascii="Arial" w:hAnsi="Arial" w:cs="Arial"/>
                <w:color w:val="000000"/>
                <w:szCs w:val="21"/>
                <w:lang w:val="es-MX"/>
              </w:rPr>
            </w:pPr>
          </w:p>
          <w:p w14:paraId="3DDC6A2B" w14:textId="77777777" w:rsidR="001A337D" w:rsidRPr="001A337D" w:rsidRDefault="001A337D" w:rsidP="001A337D">
            <w:pPr>
              <w:spacing w:before="40" w:after="40"/>
              <w:jc w:val="center"/>
              <w:rPr>
                <w:rFonts w:ascii="Arial" w:hAnsi="Arial" w:cs="Arial"/>
                <w:color w:val="000000"/>
                <w:szCs w:val="21"/>
                <w:lang w:val="es-MX"/>
              </w:rPr>
            </w:pPr>
          </w:p>
        </w:tc>
        <w:tc>
          <w:tcPr>
            <w:tcW w:w="1843" w:type="dxa"/>
          </w:tcPr>
          <w:p w14:paraId="3C81A4A6" w14:textId="77777777" w:rsidR="00A259FF" w:rsidRPr="001A337D" w:rsidRDefault="00A259FF" w:rsidP="001A337D">
            <w:pPr>
              <w:spacing w:before="40" w:after="40"/>
              <w:jc w:val="center"/>
              <w:rPr>
                <w:rFonts w:ascii="Arial" w:hAnsi="Arial" w:cs="Arial"/>
                <w:color w:val="000000"/>
                <w:szCs w:val="21"/>
                <w:lang w:val="es-MX"/>
              </w:rPr>
            </w:pPr>
          </w:p>
          <w:p w14:paraId="4BE1C751" w14:textId="77777777" w:rsidR="001A337D" w:rsidRPr="001A337D" w:rsidRDefault="001A337D" w:rsidP="001A337D">
            <w:pPr>
              <w:spacing w:before="40" w:after="40"/>
              <w:jc w:val="center"/>
              <w:rPr>
                <w:rFonts w:ascii="Arial" w:hAnsi="Arial" w:cs="Arial"/>
                <w:color w:val="000000"/>
                <w:szCs w:val="21"/>
                <w:lang w:val="es-MX"/>
              </w:rPr>
            </w:pPr>
          </w:p>
        </w:tc>
        <w:tc>
          <w:tcPr>
            <w:tcW w:w="1269" w:type="dxa"/>
          </w:tcPr>
          <w:p w14:paraId="2FA84425" w14:textId="77777777" w:rsidR="00A259FF" w:rsidRPr="001A337D" w:rsidRDefault="00A259FF" w:rsidP="001A337D">
            <w:pPr>
              <w:spacing w:before="40" w:after="40"/>
              <w:jc w:val="center"/>
              <w:rPr>
                <w:rFonts w:ascii="Arial" w:hAnsi="Arial" w:cs="Arial"/>
                <w:color w:val="000000"/>
                <w:szCs w:val="21"/>
                <w:lang w:val="es-MX"/>
              </w:rPr>
            </w:pPr>
          </w:p>
        </w:tc>
        <w:tc>
          <w:tcPr>
            <w:tcW w:w="1578" w:type="dxa"/>
          </w:tcPr>
          <w:p w14:paraId="654B117C" w14:textId="77777777" w:rsidR="00A259FF" w:rsidRPr="001A337D" w:rsidRDefault="00A259FF" w:rsidP="001A337D">
            <w:pPr>
              <w:spacing w:before="40" w:after="40"/>
              <w:jc w:val="center"/>
              <w:rPr>
                <w:rFonts w:ascii="Arial" w:hAnsi="Arial" w:cs="Arial"/>
                <w:color w:val="000000"/>
                <w:szCs w:val="21"/>
                <w:lang w:val="es-MX"/>
              </w:rPr>
            </w:pPr>
          </w:p>
        </w:tc>
      </w:tr>
      <w:tr w:rsidR="00A259FF" w:rsidRPr="00D06297" w14:paraId="03883850" w14:textId="77777777" w:rsidTr="001A337D">
        <w:trPr>
          <w:jc w:val="center"/>
        </w:trPr>
        <w:tc>
          <w:tcPr>
            <w:tcW w:w="1098" w:type="dxa"/>
            <w:vAlign w:val="center"/>
          </w:tcPr>
          <w:p w14:paraId="479289C7" w14:textId="77777777" w:rsidR="00A259FF" w:rsidRPr="00D06297" w:rsidRDefault="00A259FF" w:rsidP="001A337D">
            <w:pPr>
              <w:spacing w:before="40" w:after="40"/>
              <w:jc w:val="center"/>
              <w:rPr>
                <w:rFonts w:ascii="Arial" w:hAnsi="Arial" w:cs="Arial"/>
                <w:b/>
                <w:color w:val="000000"/>
                <w:lang w:val="es-MX"/>
              </w:rPr>
            </w:pPr>
            <w:r w:rsidRPr="00D06297">
              <w:rPr>
                <w:rFonts w:ascii="Arial" w:hAnsi="Arial" w:cs="Arial"/>
                <w:b/>
                <w:color w:val="000000"/>
                <w:lang w:val="es-MX"/>
              </w:rPr>
              <w:t>Aprobó:</w:t>
            </w:r>
          </w:p>
        </w:tc>
        <w:tc>
          <w:tcPr>
            <w:tcW w:w="2977" w:type="dxa"/>
          </w:tcPr>
          <w:p w14:paraId="719803C4" w14:textId="77777777" w:rsidR="00A259FF" w:rsidRPr="001A337D" w:rsidRDefault="00A259FF" w:rsidP="001A337D">
            <w:pPr>
              <w:spacing w:before="40" w:after="40"/>
              <w:jc w:val="center"/>
              <w:rPr>
                <w:rFonts w:ascii="Arial" w:hAnsi="Arial" w:cs="Arial"/>
                <w:color w:val="000000"/>
                <w:szCs w:val="21"/>
                <w:lang w:val="es-MX"/>
              </w:rPr>
            </w:pPr>
          </w:p>
          <w:p w14:paraId="5BBC64EB" w14:textId="77777777" w:rsidR="001A337D" w:rsidRPr="001A337D" w:rsidRDefault="001A337D" w:rsidP="001A337D">
            <w:pPr>
              <w:spacing w:before="40" w:after="40"/>
              <w:jc w:val="center"/>
              <w:rPr>
                <w:rFonts w:ascii="Arial" w:hAnsi="Arial" w:cs="Arial"/>
                <w:color w:val="000000"/>
                <w:szCs w:val="21"/>
                <w:lang w:val="es-MX"/>
              </w:rPr>
            </w:pPr>
          </w:p>
        </w:tc>
        <w:tc>
          <w:tcPr>
            <w:tcW w:w="1843" w:type="dxa"/>
          </w:tcPr>
          <w:p w14:paraId="65786C1A" w14:textId="77777777" w:rsidR="00A259FF" w:rsidRPr="001A337D" w:rsidRDefault="00A259FF" w:rsidP="001A337D">
            <w:pPr>
              <w:spacing w:before="40" w:after="40"/>
              <w:jc w:val="center"/>
              <w:rPr>
                <w:rFonts w:ascii="Arial" w:hAnsi="Arial" w:cs="Arial"/>
                <w:color w:val="000000"/>
                <w:szCs w:val="21"/>
                <w:lang w:val="es-MX"/>
              </w:rPr>
            </w:pPr>
          </w:p>
        </w:tc>
        <w:tc>
          <w:tcPr>
            <w:tcW w:w="1269" w:type="dxa"/>
          </w:tcPr>
          <w:p w14:paraId="57D80E64" w14:textId="77777777" w:rsidR="00A259FF" w:rsidRPr="001A337D" w:rsidRDefault="00A259FF" w:rsidP="001A337D">
            <w:pPr>
              <w:spacing w:before="40" w:after="40"/>
              <w:jc w:val="center"/>
              <w:rPr>
                <w:rFonts w:ascii="Arial" w:hAnsi="Arial" w:cs="Arial"/>
                <w:color w:val="000000"/>
                <w:szCs w:val="21"/>
                <w:lang w:val="es-MX"/>
              </w:rPr>
            </w:pPr>
          </w:p>
        </w:tc>
        <w:tc>
          <w:tcPr>
            <w:tcW w:w="1578" w:type="dxa"/>
          </w:tcPr>
          <w:p w14:paraId="16ACF037" w14:textId="77777777" w:rsidR="00A259FF" w:rsidRPr="001A337D" w:rsidRDefault="00A259FF" w:rsidP="001A337D">
            <w:pPr>
              <w:spacing w:before="40" w:after="40"/>
              <w:jc w:val="center"/>
              <w:rPr>
                <w:rFonts w:ascii="Arial" w:hAnsi="Arial" w:cs="Arial"/>
                <w:color w:val="000000"/>
                <w:szCs w:val="21"/>
                <w:lang w:val="es-MX"/>
              </w:rPr>
            </w:pPr>
          </w:p>
        </w:tc>
      </w:tr>
    </w:tbl>
    <w:p w14:paraId="3AFA098A" w14:textId="77777777" w:rsidR="006A5AC5" w:rsidRDefault="006A5AC5" w:rsidP="006A5AC5">
      <w:pPr>
        <w:rPr>
          <w:rFonts w:ascii="Arial" w:hAnsi="Arial" w:cs="Arial"/>
          <w:b/>
          <w:color w:val="000000"/>
          <w:sz w:val="24"/>
          <w:lang w:val="es-MX"/>
        </w:rPr>
      </w:pPr>
    </w:p>
    <w:p w14:paraId="38384F97" w14:textId="77777777" w:rsidR="00975F1A" w:rsidRDefault="00975F1A" w:rsidP="006A5AC5">
      <w:pPr>
        <w:rPr>
          <w:rFonts w:ascii="Arial" w:hAnsi="Arial" w:cs="Arial"/>
          <w:b/>
          <w:color w:val="000000"/>
          <w:sz w:val="24"/>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2"/>
        <w:gridCol w:w="1262"/>
        <w:gridCol w:w="574"/>
        <w:gridCol w:w="2558"/>
        <w:gridCol w:w="567"/>
      </w:tblGrid>
      <w:tr w:rsidR="00975F1A" w:rsidRPr="00D06297" w14:paraId="2B7A11C6" w14:textId="77777777" w:rsidTr="001A337D">
        <w:trPr>
          <w:trHeight w:val="148"/>
          <w:jc w:val="center"/>
        </w:trPr>
        <w:tc>
          <w:tcPr>
            <w:tcW w:w="2202" w:type="dxa"/>
          </w:tcPr>
          <w:p w14:paraId="4F731638" w14:textId="77777777" w:rsidR="006A5AC5" w:rsidRPr="00741803" w:rsidRDefault="006A5AC5" w:rsidP="001A337D">
            <w:pPr>
              <w:spacing w:before="60" w:after="60"/>
              <w:rPr>
                <w:rFonts w:ascii="Arial" w:hAnsi="Arial" w:cs="Arial"/>
                <w:b/>
                <w:color w:val="000000"/>
                <w:lang w:val="es-MX"/>
              </w:rPr>
            </w:pPr>
            <w:r>
              <w:rPr>
                <w:rFonts w:ascii="Arial" w:hAnsi="Arial" w:cs="Arial"/>
                <w:b/>
                <w:color w:val="000000"/>
                <w:lang w:val="es-MX"/>
              </w:rPr>
              <w:t>Tipo de Documento:</w:t>
            </w:r>
          </w:p>
        </w:tc>
        <w:tc>
          <w:tcPr>
            <w:tcW w:w="1262" w:type="dxa"/>
            <w:tcBorders>
              <w:right w:val="single" w:sz="2" w:space="0" w:color="auto"/>
            </w:tcBorders>
          </w:tcPr>
          <w:p w14:paraId="0D284C5F" w14:textId="77777777" w:rsidR="006A5AC5" w:rsidRPr="0082473B" w:rsidRDefault="006A5AC5" w:rsidP="001A337D">
            <w:pPr>
              <w:spacing w:before="60" w:after="60"/>
              <w:jc w:val="right"/>
              <w:rPr>
                <w:rFonts w:ascii="Arial" w:hAnsi="Arial" w:cs="Arial"/>
                <w:color w:val="000000"/>
                <w:sz w:val="18"/>
                <w:lang w:val="es-MX"/>
              </w:rPr>
            </w:pPr>
            <w:r w:rsidRPr="00036A9B">
              <w:rPr>
                <w:rFonts w:ascii="Arial" w:hAnsi="Arial" w:cs="Arial"/>
                <w:color w:val="000000"/>
                <w:szCs w:val="21"/>
                <w:lang w:val="es-MX"/>
              </w:rPr>
              <w:t>Original</w:t>
            </w:r>
          </w:p>
        </w:tc>
        <w:tc>
          <w:tcPr>
            <w:tcW w:w="574" w:type="dxa"/>
            <w:tcBorders>
              <w:top w:val="single" w:sz="2" w:space="0" w:color="auto"/>
              <w:left w:val="single" w:sz="2" w:space="0" w:color="auto"/>
              <w:bottom w:val="single" w:sz="2" w:space="0" w:color="auto"/>
              <w:right w:val="single" w:sz="2" w:space="0" w:color="auto"/>
            </w:tcBorders>
          </w:tcPr>
          <w:p w14:paraId="5E068CCF" w14:textId="77777777" w:rsidR="006A5AC5" w:rsidRPr="0082473B" w:rsidRDefault="006A5AC5" w:rsidP="001A337D">
            <w:pPr>
              <w:spacing w:before="60" w:after="60"/>
              <w:rPr>
                <w:rFonts w:ascii="Arial" w:hAnsi="Arial" w:cs="Arial"/>
                <w:color w:val="000000"/>
                <w:sz w:val="18"/>
                <w:lang w:val="es-MX"/>
              </w:rPr>
            </w:pPr>
          </w:p>
        </w:tc>
        <w:tc>
          <w:tcPr>
            <w:tcW w:w="2558" w:type="dxa"/>
            <w:tcBorders>
              <w:left w:val="single" w:sz="2" w:space="0" w:color="auto"/>
              <w:right w:val="single" w:sz="2" w:space="0" w:color="auto"/>
            </w:tcBorders>
          </w:tcPr>
          <w:p w14:paraId="3C54D929" w14:textId="4474C1C6" w:rsidR="006A5AC5" w:rsidRPr="0082473B" w:rsidRDefault="006A5AC5" w:rsidP="001A337D">
            <w:pPr>
              <w:spacing w:before="60" w:after="60"/>
              <w:jc w:val="right"/>
              <w:rPr>
                <w:rFonts w:ascii="Arial" w:hAnsi="Arial" w:cs="Arial"/>
                <w:color w:val="000000"/>
                <w:sz w:val="18"/>
                <w:lang w:val="es-MX"/>
              </w:rPr>
            </w:pPr>
            <w:r w:rsidRPr="00036A9B">
              <w:rPr>
                <w:rFonts w:ascii="Arial" w:hAnsi="Arial" w:cs="Arial"/>
                <w:color w:val="000000"/>
                <w:szCs w:val="21"/>
                <w:lang w:val="es-MX"/>
              </w:rPr>
              <w:t>Copia Controlada #</w:t>
            </w:r>
            <w:r w:rsidR="001A337D">
              <w:rPr>
                <w:rFonts w:ascii="Arial" w:hAnsi="Arial" w:cs="Arial"/>
                <w:color w:val="000000"/>
                <w:szCs w:val="21"/>
                <w:lang w:val="es-MX"/>
              </w:rPr>
              <w:t xml:space="preserve">   </w:t>
            </w:r>
          </w:p>
        </w:tc>
        <w:tc>
          <w:tcPr>
            <w:tcW w:w="567" w:type="dxa"/>
            <w:tcBorders>
              <w:top w:val="single" w:sz="2" w:space="0" w:color="auto"/>
              <w:left w:val="single" w:sz="2" w:space="0" w:color="auto"/>
              <w:bottom w:val="single" w:sz="2" w:space="0" w:color="auto"/>
              <w:right w:val="single" w:sz="2" w:space="0" w:color="auto"/>
            </w:tcBorders>
          </w:tcPr>
          <w:p w14:paraId="1E1BCC51" w14:textId="77777777" w:rsidR="006A5AC5" w:rsidRPr="0082473B" w:rsidRDefault="006A5AC5" w:rsidP="001A337D">
            <w:pPr>
              <w:spacing w:before="60" w:after="60"/>
              <w:rPr>
                <w:rFonts w:ascii="Arial" w:hAnsi="Arial" w:cs="Arial"/>
                <w:color w:val="000000"/>
                <w:sz w:val="18"/>
                <w:lang w:val="es-MX"/>
              </w:rPr>
            </w:pPr>
          </w:p>
        </w:tc>
      </w:tr>
    </w:tbl>
    <w:p w14:paraId="4F5090C9" w14:textId="5ADCF49A" w:rsidR="00A259FF" w:rsidRDefault="00A259FF" w:rsidP="00975F1A">
      <w:pPr>
        <w:rPr>
          <w:rFonts w:ascii="Arial" w:hAnsi="Arial" w:cs="Arial"/>
          <w:b/>
          <w:color w:val="000000"/>
          <w:sz w:val="28"/>
          <w:lang w:val="es-MX"/>
        </w:rPr>
      </w:pPr>
    </w:p>
    <w:p w14:paraId="030A7FF1" w14:textId="77777777" w:rsidR="00975F1A" w:rsidRDefault="00975F1A" w:rsidP="00975F1A">
      <w:pPr>
        <w:rPr>
          <w:rFonts w:ascii="Arial" w:hAnsi="Arial" w:cs="Arial"/>
          <w:b/>
          <w:color w:val="000000"/>
          <w:sz w:val="28"/>
          <w:lang w:val="es-MX"/>
        </w:rPr>
      </w:pPr>
    </w:p>
    <w:p w14:paraId="4632B660" w14:textId="77777777" w:rsidR="001A337D" w:rsidRDefault="001A337D" w:rsidP="00975F1A">
      <w:pPr>
        <w:rPr>
          <w:rFonts w:ascii="Arial" w:hAnsi="Arial" w:cs="Arial"/>
          <w:b/>
          <w:color w:val="000000"/>
          <w:sz w:val="28"/>
          <w:lang w:val="es-MX"/>
        </w:rPr>
      </w:pPr>
    </w:p>
    <w:p w14:paraId="4BBCDAAB" w14:textId="1ABFB8A8" w:rsidR="00975F1A" w:rsidRDefault="00975F1A" w:rsidP="00975F1A">
      <w:pPr>
        <w:jc w:val="center"/>
        <w:rPr>
          <w:rFonts w:ascii="Arial" w:hAnsi="Arial" w:cs="Arial"/>
          <w:b/>
          <w:color w:val="000000"/>
          <w:sz w:val="24"/>
          <w:szCs w:val="18"/>
          <w:lang w:val="es-MX"/>
        </w:rPr>
      </w:pPr>
      <w:r w:rsidRPr="00975F1A">
        <w:rPr>
          <w:rFonts w:ascii="Arial" w:hAnsi="Arial" w:cs="Arial"/>
          <w:b/>
          <w:color w:val="000000"/>
          <w:sz w:val="24"/>
          <w:szCs w:val="18"/>
          <w:lang w:val="es-MX"/>
        </w:rPr>
        <w:t>Historial de Cambios</w:t>
      </w:r>
    </w:p>
    <w:p w14:paraId="1EAB23E7" w14:textId="77777777" w:rsidR="00975F1A" w:rsidRPr="001A337D" w:rsidRDefault="00975F1A" w:rsidP="00975F1A">
      <w:pPr>
        <w:jc w:val="center"/>
        <w:rPr>
          <w:rFonts w:ascii="Arial" w:hAnsi="Arial" w:cs="Arial"/>
          <w:b/>
          <w:color w:val="000000"/>
          <w:szCs w:val="13"/>
          <w:lang w:val="es-MX"/>
        </w:rPr>
      </w:pPr>
    </w:p>
    <w:tbl>
      <w:tblPr>
        <w:tblStyle w:val="Tablaconcuadrcula"/>
        <w:tblW w:w="8850" w:type="dxa"/>
        <w:jc w:val="center"/>
        <w:tblLook w:val="04A0" w:firstRow="1" w:lastRow="0" w:firstColumn="1" w:lastColumn="0" w:noHBand="0" w:noVBand="1"/>
      </w:tblPr>
      <w:tblGrid>
        <w:gridCol w:w="1134"/>
        <w:gridCol w:w="950"/>
        <w:gridCol w:w="1276"/>
        <w:gridCol w:w="5490"/>
      </w:tblGrid>
      <w:tr w:rsidR="001A337D" w:rsidRPr="00D429FE" w14:paraId="648438F9" w14:textId="77777777" w:rsidTr="001A337D">
        <w:trPr>
          <w:jc w:val="center"/>
        </w:trPr>
        <w:tc>
          <w:tcPr>
            <w:tcW w:w="1140" w:type="dxa"/>
            <w:vAlign w:val="center"/>
          </w:tcPr>
          <w:p w14:paraId="60CF4BC7" w14:textId="77777777" w:rsidR="00975F1A" w:rsidRPr="00975F1A" w:rsidRDefault="00975F1A" w:rsidP="00E1043F">
            <w:pPr>
              <w:spacing w:before="60" w:after="60"/>
              <w:jc w:val="center"/>
              <w:rPr>
                <w:rFonts w:ascii="Arial" w:hAnsi="Arial" w:cs="Arial"/>
                <w:b/>
                <w:color w:val="000000"/>
                <w:lang w:val="es-MX"/>
              </w:rPr>
            </w:pPr>
            <w:r w:rsidRPr="00975F1A">
              <w:rPr>
                <w:rFonts w:ascii="Arial" w:hAnsi="Arial" w:cs="Arial"/>
                <w:b/>
                <w:color w:val="000000"/>
                <w:lang w:val="es-MX"/>
              </w:rPr>
              <w:t>Estado</w:t>
            </w:r>
          </w:p>
        </w:tc>
        <w:tc>
          <w:tcPr>
            <w:tcW w:w="827" w:type="dxa"/>
            <w:vAlign w:val="center"/>
          </w:tcPr>
          <w:p w14:paraId="563D4F58" w14:textId="54FD25AF" w:rsidR="00975F1A" w:rsidRPr="00975F1A" w:rsidRDefault="00975F1A" w:rsidP="00E1043F">
            <w:pPr>
              <w:spacing w:before="60" w:after="60"/>
              <w:jc w:val="center"/>
              <w:rPr>
                <w:rFonts w:ascii="Arial" w:hAnsi="Arial" w:cs="Arial"/>
                <w:b/>
                <w:color w:val="000000"/>
                <w:lang w:val="es-MX"/>
              </w:rPr>
            </w:pPr>
            <w:r w:rsidRPr="00975F1A">
              <w:rPr>
                <w:rFonts w:ascii="Arial" w:hAnsi="Arial" w:cs="Arial"/>
                <w:b/>
                <w:color w:val="000000"/>
                <w:lang w:val="es-MX"/>
              </w:rPr>
              <w:t>No.</w:t>
            </w:r>
            <w:r>
              <w:rPr>
                <w:rFonts w:ascii="Arial" w:hAnsi="Arial" w:cs="Arial"/>
                <w:b/>
                <w:color w:val="000000"/>
                <w:lang w:val="es-MX"/>
              </w:rPr>
              <w:t xml:space="preserve"> </w:t>
            </w:r>
            <w:r w:rsidRPr="00975F1A">
              <w:rPr>
                <w:rFonts w:ascii="Arial" w:hAnsi="Arial" w:cs="Arial"/>
                <w:b/>
                <w:color w:val="000000"/>
                <w:lang w:val="es-MX"/>
              </w:rPr>
              <w:t>Versión</w:t>
            </w:r>
          </w:p>
        </w:tc>
        <w:tc>
          <w:tcPr>
            <w:tcW w:w="1278" w:type="dxa"/>
            <w:vAlign w:val="center"/>
          </w:tcPr>
          <w:p w14:paraId="0919BFCF" w14:textId="493B2F43" w:rsidR="00975F1A" w:rsidRPr="00975F1A" w:rsidRDefault="00975F1A" w:rsidP="00E1043F">
            <w:pPr>
              <w:spacing w:before="60" w:after="60"/>
              <w:jc w:val="center"/>
              <w:rPr>
                <w:rFonts w:ascii="Arial" w:hAnsi="Arial" w:cs="Arial"/>
                <w:b/>
                <w:color w:val="000000"/>
                <w:lang w:val="es-MX"/>
              </w:rPr>
            </w:pPr>
            <w:r w:rsidRPr="00975F1A">
              <w:rPr>
                <w:rFonts w:ascii="Arial" w:hAnsi="Arial" w:cs="Arial"/>
                <w:b/>
                <w:color w:val="000000"/>
                <w:lang w:val="es-MX"/>
              </w:rPr>
              <w:t xml:space="preserve">Inicio de </w:t>
            </w:r>
            <w:r>
              <w:rPr>
                <w:rFonts w:ascii="Arial" w:hAnsi="Arial" w:cs="Arial"/>
                <w:b/>
                <w:color w:val="000000"/>
                <w:lang w:val="es-MX"/>
              </w:rPr>
              <w:t>O</w:t>
            </w:r>
            <w:r w:rsidRPr="00975F1A">
              <w:rPr>
                <w:rFonts w:ascii="Arial" w:hAnsi="Arial" w:cs="Arial"/>
                <w:b/>
                <w:color w:val="000000"/>
                <w:lang w:val="es-MX"/>
              </w:rPr>
              <w:t>peración</w:t>
            </w:r>
          </w:p>
        </w:tc>
        <w:tc>
          <w:tcPr>
            <w:tcW w:w="5605" w:type="dxa"/>
            <w:vAlign w:val="center"/>
          </w:tcPr>
          <w:p w14:paraId="3BE01DB3" w14:textId="1DBAEF49" w:rsidR="00975F1A" w:rsidRPr="00975F1A" w:rsidRDefault="00975F1A" w:rsidP="00E1043F">
            <w:pPr>
              <w:spacing w:before="60" w:after="60"/>
              <w:jc w:val="center"/>
              <w:rPr>
                <w:rFonts w:ascii="Arial" w:hAnsi="Arial" w:cs="Arial"/>
                <w:b/>
                <w:color w:val="000000"/>
                <w:lang w:val="es-MX"/>
              </w:rPr>
            </w:pPr>
            <w:r w:rsidRPr="00975F1A">
              <w:rPr>
                <w:rFonts w:ascii="Arial" w:hAnsi="Arial" w:cs="Arial"/>
                <w:b/>
                <w:color w:val="000000"/>
                <w:lang w:val="es-MX"/>
              </w:rPr>
              <w:t>Cambio realizado</w:t>
            </w:r>
          </w:p>
        </w:tc>
      </w:tr>
      <w:tr w:rsidR="001A337D" w:rsidRPr="001A337D" w14:paraId="7A80157E" w14:textId="77777777" w:rsidTr="001A337D">
        <w:trPr>
          <w:jc w:val="center"/>
        </w:trPr>
        <w:tc>
          <w:tcPr>
            <w:tcW w:w="1140" w:type="dxa"/>
            <w:vAlign w:val="center"/>
          </w:tcPr>
          <w:p w14:paraId="491B9F90" w14:textId="3A66EB4A" w:rsidR="001A337D" w:rsidRPr="001A337D" w:rsidRDefault="001A337D" w:rsidP="001A337D">
            <w:pPr>
              <w:spacing w:before="40" w:after="40"/>
              <w:jc w:val="center"/>
              <w:rPr>
                <w:rFonts w:ascii="Arial" w:hAnsi="Arial" w:cs="Arial"/>
                <w:color w:val="FF0000"/>
                <w:lang w:val="es-MX"/>
              </w:rPr>
            </w:pPr>
          </w:p>
        </w:tc>
        <w:tc>
          <w:tcPr>
            <w:tcW w:w="827" w:type="dxa"/>
            <w:vAlign w:val="center"/>
          </w:tcPr>
          <w:p w14:paraId="43C541C9" w14:textId="77777777" w:rsidR="00975F1A" w:rsidRPr="001A337D" w:rsidRDefault="00975F1A" w:rsidP="00975F1A">
            <w:pPr>
              <w:spacing w:before="40" w:after="40"/>
              <w:jc w:val="center"/>
              <w:rPr>
                <w:rFonts w:ascii="Arial" w:hAnsi="Arial" w:cs="Arial"/>
                <w:color w:val="FF0000"/>
                <w:lang w:val="es-MX"/>
              </w:rPr>
            </w:pPr>
          </w:p>
        </w:tc>
        <w:tc>
          <w:tcPr>
            <w:tcW w:w="1278" w:type="dxa"/>
            <w:vAlign w:val="center"/>
          </w:tcPr>
          <w:p w14:paraId="01799A22" w14:textId="195D3F17" w:rsidR="00975F1A" w:rsidRPr="001A337D" w:rsidRDefault="00975F1A" w:rsidP="00975F1A">
            <w:pPr>
              <w:spacing w:before="40" w:after="40"/>
              <w:jc w:val="center"/>
              <w:rPr>
                <w:rFonts w:ascii="Arial" w:hAnsi="Arial" w:cs="Arial"/>
                <w:color w:val="FF0000"/>
                <w:lang w:val="es-MX"/>
              </w:rPr>
            </w:pPr>
          </w:p>
        </w:tc>
        <w:tc>
          <w:tcPr>
            <w:tcW w:w="5605" w:type="dxa"/>
            <w:vAlign w:val="center"/>
          </w:tcPr>
          <w:p w14:paraId="7C34B6BD" w14:textId="77777777" w:rsidR="00975F1A" w:rsidRPr="001A337D" w:rsidRDefault="00975F1A" w:rsidP="00975F1A">
            <w:pPr>
              <w:spacing w:before="40" w:after="40"/>
              <w:jc w:val="center"/>
              <w:rPr>
                <w:rFonts w:ascii="Arial" w:hAnsi="Arial" w:cs="Arial"/>
                <w:color w:val="FF0000"/>
                <w:lang w:val="es-MX"/>
              </w:rPr>
            </w:pPr>
          </w:p>
          <w:p w14:paraId="311AC339" w14:textId="77777777" w:rsidR="001A337D" w:rsidRPr="001A337D" w:rsidRDefault="001A337D" w:rsidP="00975F1A">
            <w:pPr>
              <w:spacing w:before="40" w:after="40"/>
              <w:jc w:val="center"/>
              <w:rPr>
                <w:rFonts w:ascii="Arial" w:hAnsi="Arial" w:cs="Arial"/>
                <w:color w:val="FF0000"/>
                <w:lang w:val="es-MX"/>
              </w:rPr>
            </w:pPr>
          </w:p>
        </w:tc>
      </w:tr>
      <w:tr w:rsidR="001A337D" w:rsidRPr="001A337D" w14:paraId="6D23398C" w14:textId="77777777" w:rsidTr="001A337D">
        <w:trPr>
          <w:jc w:val="center"/>
        </w:trPr>
        <w:tc>
          <w:tcPr>
            <w:tcW w:w="1140" w:type="dxa"/>
            <w:vAlign w:val="center"/>
          </w:tcPr>
          <w:p w14:paraId="755AAEBF" w14:textId="77777777" w:rsidR="001A337D" w:rsidRPr="001A337D" w:rsidRDefault="001A337D" w:rsidP="00975F1A">
            <w:pPr>
              <w:spacing w:before="40" w:after="40"/>
              <w:jc w:val="center"/>
              <w:rPr>
                <w:rFonts w:ascii="Arial" w:hAnsi="Arial" w:cs="Arial"/>
                <w:color w:val="FF0000"/>
                <w:lang w:val="es-MX"/>
              </w:rPr>
            </w:pPr>
          </w:p>
        </w:tc>
        <w:tc>
          <w:tcPr>
            <w:tcW w:w="827" w:type="dxa"/>
            <w:vAlign w:val="center"/>
          </w:tcPr>
          <w:p w14:paraId="32EEC75B" w14:textId="77777777" w:rsidR="00975F1A" w:rsidRPr="001A337D" w:rsidRDefault="00975F1A" w:rsidP="00975F1A">
            <w:pPr>
              <w:spacing w:before="40" w:after="40"/>
              <w:jc w:val="center"/>
              <w:rPr>
                <w:rFonts w:ascii="Arial" w:hAnsi="Arial" w:cs="Arial"/>
                <w:color w:val="FF0000"/>
                <w:lang w:val="es-MX"/>
              </w:rPr>
            </w:pPr>
          </w:p>
        </w:tc>
        <w:tc>
          <w:tcPr>
            <w:tcW w:w="1278" w:type="dxa"/>
            <w:vAlign w:val="center"/>
          </w:tcPr>
          <w:p w14:paraId="0D62AC2D" w14:textId="77777777" w:rsidR="00975F1A" w:rsidRPr="001A337D" w:rsidRDefault="00975F1A" w:rsidP="00975F1A">
            <w:pPr>
              <w:spacing w:before="40" w:after="40"/>
              <w:jc w:val="center"/>
              <w:rPr>
                <w:rFonts w:ascii="Arial" w:hAnsi="Arial" w:cs="Arial"/>
                <w:color w:val="FF0000"/>
                <w:lang w:val="es-MX"/>
              </w:rPr>
            </w:pPr>
          </w:p>
        </w:tc>
        <w:tc>
          <w:tcPr>
            <w:tcW w:w="5605" w:type="dxa"/>
            <w:vAlign w:val="center"/>
          </w:tcPr>
          <w:p w14:paraId="549F25B9" w14:textId="77777777" w:rsidR="00975F1A" w:rsidRPr="001A337D" w:rsidRDefault="00975F1A" w:rsidP="00975F1A">
            <w:pPr>
              <w:spacing w:before="40" w:after="40"/>
              <w:jc w:val="center"/>
              <w:rPr>
                <w:rFonts w:ascii="Arial" w:hAnsi="Arial" w:cs="Arial"/>
                <w:color w:val="FF0000"/>
                <w:lang w:val="es-MX"/>
              </w:rPr>
            </w:pPr>
          </w:p>
          <w:p w14:paraId="1D740414" w14:textId="77777777" w:rsidR="001A337D" w:rsidRPr="001A337D" w:rsidRDefault="001A337D" w:rsidP="00975F1A">
            <w:pPr>
              <w:spacing w:before="40" w:after="40"/>
              <w:jc w:val="center"/>
              <w:rPr>
                <w:rFonts w:ascii="Arial" w:hAnsi="Arial" w:cs="Arial"/>
                <w:color w:val="FF0000"/>
                <w:lang w:val="es-MX"/>
              </w:rPr>
            </w:pPr>
          </w:p>
        </w:tc>
      </w:tr>
      <w:tr w:rsidR="001A337D" w:rsidRPr="001A337D" w14:paraId="4AC137B2" w14:textId="77777777" w:rsidTr="001A337D">
        <w:trPr>
          <w:jc w:val="center"/>
        </w:trPr>
        <w:tc>
          <w:tcPr>
            <w:tcW w:w="1140" w:type="dxa"/>
            <w:vAlign w:val="center"/>
          </w:tcPr>
          <w:p w14:paraId="1778360A" w14:textId="77777777" w:rsidR="001A337D" w:rsidRPr="001A337D" w:rsidRDefault="001A337D" w:rsidP="00975F1A">
            <w:pPr>
              <w:spacing w:before="40" w:after="40"/>
              <w:jc w:val="center"/>
              <w:rPr>
                <w:rFonts w:ascii="Arial" w:hAnsi="Arial" w:cs="Arial"/>
                <w:color w:val="FF0000"/>
                <w:lang w:val="es-MX"/>
              </w:rPr>
            </w:pPr>
          </w:p>
        </w:tc>
        <w:tc>
          <w:tcPr>
            <w:tcW w:w="827" w:type="dxa"/>
            <w:vAlign w:val="center"/>
          </w:tcPr>
          <w:p w14:paraId="79BDCEF8" w14:textId="77777777" w:rsidR="00975F1A" w:rsidRPr="001A337D" w:rsidRDefault="00975F1A" w:rsidP="00975F1A">
            <w:pPr>
              <w:spacing w:before="40" w:after="40"/>
              <w:jc w:val="center"/>
              <w:rPr>
                <w:rFonts w:ascii="Arial" w:hAnsi="Arial" w:cs="Arial"/>
                <w:color w:val="FF0000"/>
                <w:lang w:val="es-MX"/>
              </w:rPr>
            </w:pPr>
          </w:p>
        </w:tc>
        <w:tc>
          <w:tcPr>
            <w:tcW w:w="1278" w:type="dxa"/>
            <w:vAlign w:val="center"/>
          </w:tcPr>
          <w:p w14:paraId="01BA0489" w14:textId="77777777" w:rsidR="00975F1A" w:rsidRPr="001A337D" w:rsidRDefault="00975F1A" w:rsidP="00975F1A">
            <w:pPr>
              <w:spacing w:before="40" w:after="40"/>
              <w:jc w:val="center"/>
              <w:rPr>
                <w:rFonts w:ascii="Arial" w:hAnsi="Arial" w:cs="Arial"/>
                <w:color w:val="FF0000"/>
                <w:lang w:val="es-MX"/>
              </w:rPr>
            </w:pPr>
          </w:p>
        </w:tc>
        <w:tc>
          <w:tcPr>
            <w:tcW w:w="5605" w:type="dxa"/>
            <w:vAlign w:val="center"/>
          </w:tcPr>
          <w:p w14:paraId="084AB8E4" w14:textId="77777777" w:rsidR="00975F1A" w:rsidRPr="001A337D" w:rsidRDefault="00975F1A" w:rsidP="00975F1A">
            <w:pPr>
              <w:spacing w:before="40" w:after="40"/>
              <w:jc w:val="center"/>
              <w:rPr>
                <w:rFonts w:ascii="Arial" w:hAnsi="Arial" w:cs="Arial"/>
                <w:color w:val="FF0000"/>
                <w:lang w:val="es-MX"/>
              </w:rPr>
            </w:pPr>
          </w:p>
          <w:p w14:paraId="584C9E03" w14:textId="77777777" w:rsidR="001A337D" w:rsidRPr="001A337D" w:rsidRDefault="001A337D" w:rsidP="00975F1A">
            <w:pPr>
              <w:spacing w:before="40" w:after="40"/>
              <w:jc w:val="center"/>
              <w:rPr>
                <w:rFonts w:ascii="Arial" w:hAnsi="Arial" w:cs="Arial"/>
                <w:color w:val="FF0000"/>
                <w:lang w:val="es-MX"/>
              </w:rPr>
            </w:pPr>
          </w:p>
        </w:tc>
      </w:tr>
      <w:tr w:rsidR="001A337D" w:rsidRPr="001A337D" w14:paraId="14C5771D" w14:textId="77777777" w:rsidTr="001A337D">
        <w:trPr>
          <w:jc w:val="center"/>
        </w:trPr>
        <w:tc>
          <w:tcPr>
            <w:tcW w:w="1140" w:type="dxa"/>
            <w:vAlign w:val="center"/>
          </w:tcPr>
          <w:p w14:paraId="71828818" w14:textId="77777777" w:rsidR="001A337D" w:rsidRPr="001A337D" w:rsidRDefault="001A337D" w:rsidP="00975F1A">
            <w:pPr>
              <w:spacing w:before="40" w:after="40"/>
              <w:jc w:val="center"/>
              <w:rPr>
                <w:rFonts w:ascii="Arial" w:hAnsi="Arial" w:cs="Arial"/>
                <w:color w:val="FF0000"/>
                <w:lang w:val="es-MX"/>
              </w:rPr>
            </w:pPr>
          </w:p>
        </w:tc>
        <w:tc>
          <w:tcPr>
            <w:tcW w:w="827" w:type="dxa"/>
            <w:vAlign w:val="center"/>
          </w:tcPr>
          <w:p w14:paraId="37ABF828" w14:textId="77777777" w:rsidR="00975F1A" w:rsidRPr="001A337D" w:rsidRDefault="00975F1A" w:rsidP="00975F1A">
            <w:pPr>
              <w:spacing w:before="40" w:after="40"/>
              <w:jc w:val="center"/>
              <w:rPr>
                <w:rFonts w:ascii="Arial" w:hAnsi="Arial" w:cs="Arial"/>
                <w:color w:val="FF0000"/>
                <w:lang w:val="es-MX"/>
              </w:rPr>
            </w:pPr>
          </w:p>
        </w:tc>
        <w:tc>
          <w:tcPr>
            <w:tcW w:w="1278" w:type="dxa"/>
            <w:vAlign w:val="center"/>
          </w:tcPr>
          <w:p w14:paraId="5B5BDE89" w14:textId="77777777" w:rsidR="00975F1A" w:rsidRPr="001A337D" w:rsidRDefault="00975F1A" w:rsidP="00975F1A">
            <w:pPr>
              <w:spacing w:before="40" w:after="40"/>
              <w:jc w:val="center"/>
              <w:rPr>
                <w:rFonts w:ascii="Arial" w:hAnsi="Arial" w:cs="Arial"/>
                <w:color w:val="FF0000"/>
                <w:lang w:val="es-MX"/>
              </w:rPr>
            </w:pPr>
          </w:p>
        </w:tc>
        <w:tc>
          <w:tcPr>
            <w:tcW w:w="5605" w:type="dxa"/>
            <w:vAlign w:val="center"/>
          </w:tcPr>
          <w:p w14:paraId="62C3F4F5" w14:textId="77777777" w:rsidR="00975F1A" w:rsidRPr="001A337D" w:rsidRDefault="00975F1A" w:rsidP="00975F1A">
            <w:pPr>
              <w:spacing w:before="40" w:after="40"/>
              <w:jc w:val="center"/>
              <w:rPr>
                <w:rFonts w:ascii="Arial" w:hAnsi="Arial" w:cs="Arial"/>
                <w:color w:val="FF0000"/>
                <w:lang w:val="es-MX"/>
              </w:rPr>
            </w:pPr>
          </w:p>
          <w:p w14:paraId="6E751CF6" w14:textId="77777777" w:rsidR="001A337D" w:rsidRPr="001A337D" w:rsidRDefault="001A337D" w:rsidP="00975F1A">
            <w:pPr>
              <w:spacing w:before="40" w:after="40"/>
              <w:jc w:val="center"/>
              <w:rPr>
                <w:rFonts w:ascii="Arial" w:hAnsi="Arial" w:cs="Arial"/>
                <w:color w:val="FF0000"/>
                <w:lang w:val="es-MX"/>
              </w:rPr>
            </w:pPr>
          </w:p>
        </w:tc>
      </w:tr>
    </w:tbl>
    <w:p w14:paraId="2D7EB629" w14:textId="77777777" w:rsidR="00A259FF" w:rsidRDefault="00A259FF" w:rsidP="00DC4B58">
      <w:pPr>
        <w:ind w:left="142" w:hanging="142"/>
        <w:rPr>
          <w:rFonts w:ascii="Arial" w:hAnsi="Arial" w:cs="Arial"/>
          <w:bCs/>
          <w:sz w:val="16"/>
          <w:szCs w:val="24"/>
        </w:rPr>
      </w:pPr>
    </w:p>
    <w:p w14:paraId="5D09BECC" w14:textId="77777777" w:rsidR="00E1043F" w:rsidRDefault="00E1043F" w:rsidP="00DC4B58">
      <w:pPr>
        <w:ind w:left="142" w:hanging="142"/>
        <w:rPr>
          <w:rFonts w:ascii="Arial" w:hAnsi="Arial" w:cs="Arial"/>
          <w:bCs/>
          <w:sz w:val="16"/>
          <w:szCs w:val="24"/>
        </w:rPr>
      </w:pPr>
    </w:p>
    <w:p w14:paraId="199ED927" w14:textId="77777777" w:rsidR="00E1043F" w:rsidRDefault="00E1043F" w:rsidP="00DC4B58">
      <w:pPr>
        <w:ind w:left="142" w:hanging="142"/>
        <w:rPr>
          <w:rFonts w:ascii="Arial" w:hAnsi="Arial" w:cs="Arial"/>
          <w:bCs/>
          <w:sz w:val="16"/>
          <w:szCs w:val="24"/>
        </w:rPr>
      </w:pPr>
    </w:p>
    <w:p w14:paraId="7F85082D" w14:textId="77777777" w:rsidR="00E1043F" w:rsidRDefault="00E1043F" w:rsidP="00DC4B58">
      <w:pPr>
        <w:ind w:left="142" w:hanging="142"/>
        <w:rPr>
          <w:rFonts w:ascii="Arial" w:hAnsi="Arial" w:cs="Arial"/>
          <w:bCs/>
          <w:sz w:val="16"/>
          <w:szCs w:val="24"/>
        </w:rPr>
      </w:pPr>
    </w:p>
    <w:p w14:paraId="2B4DDE75" w14:textId="77777777" w:rsidR="00E1043F" w:rsidRDefault="00E1043F" w:rsidP="00DC4B58">
      <w:pPr>
        <w:ind w:left="142" w:hanging="142"/>
        <w:rPr>
          <w:rFonts w:ascii="Arial" w:hAnsi="Arial" w:cs="Arial"/>
          <w:bCs/>
          <w:sz w:val="16"/>
          <w:szCs w:val="24"/>
        </w:rPr>
      </w:pPr>
    </w:p>
    <w:p w14:paraId="6CF8DB1C" w14:textId="10DEA43A" w:rsidR="00E1043F" w:rsidRDefault="00E1043F" w:rsidP="00E1043F">
      <w:pPr>
        <w:ind w:left="142" w:hanging="142"/>
        <w:jc w:val="center"/>
        <w:rPr>
          <w:rFonts w:ascii="Arial" w:hAnsi="Arial" w:cs="Arial"/>
          <w:bCs/>
          <w:sz w:val="18"/>
          <w:szCs w:val="28"/>
        </w:rPr>
      </w:pPr>
      <w:r w:rsidRPr="00E12466">
        <w:rPr>
          <w:rFonts w:ascii="Arial" w:hAnsi="Arial" w:cs="Arial"/>
          <w:bCs/>
          <w:sz w:val="18"/>
          <w:szCs w:val="28"/>
        </w:rPr>
        <w:t>NOTA: Esta hoja no requiere ser impresa para la generación de registros del sistema de gestión.</w:t>
      </w:r>
    </w:p>
    <w:p w14:paraId="487F0ED2" w14:textId="77777777" w:rsidR="00A406C7" w:rsidRDefault="00A406C7" w:rsidP="00E1043F">
      <w:pPr>
        <w:ind w:left="142" w:hanging="142"/>
        <w:jc w:val="center"/>
        <w:rPr>
          <w:rFonts w:ascii="Arial" w:hAnsi="Arial" w:cs="Arial"/>
          <w:bCs/>
          <w:sz w:val="18"/>
          <w:szCs w:val="28"/>
        </w:rPr>
      </w:pPr>
    </w:p>
    <w:p w14:paraId="3A023C11" w14:textId="02C73C82" w:rsidR="00A406C7" w:rsidRDefault="00A406C7">
      <w:pPr>
        <w:rPr>
          <w:rFonts w:ascii="Arial" w:hAnsi="Arial" w:cs="Arial"/>
          <w:bCs/>
          <w:sz w:val="18"/>
          <w:szCs w:val="28"/>
        </w:rPr>
      </w:pPr>
      <w:r>
        <w:rPr>
          <w:rFonts w:ascii="Arial" w:hAnsi="Arial" w:cs="Arial"/>
          <w:bCs/>
          <w:sz w:val="18"/>
          <w:szCs w:val="28"/>
        </w:rPr>
        <w:br w:type="page"/>
      </w:r>
    </w:p>
    <w:p w14:paraId="1AB7B333" w14:textId="77777777" w:rsidR="00F61DDC" w:rsidRDefault="00F61DDC" w:rsidP="00F61DDC">
      <w:pPr>
        <w:spacing w:after="120"/>
        <w:ind w:left="142" w:hanging="142"/>
        <w:jc w:val="center"/>
        <w:rPr>
          <w:rFonts w:ascii="Arial" w:hAnsi="Arial" w:cs="Arial"/>
          <w:b/>
          <w:color w:val="000000" w:themeColor="text1"/>
          <w:sz w:val="24"/>
          <w:szCs w:val="44"/>
        </w:rPr>
      </w:pPr>
    </w:p>
    <w:p w14:paraId="1462612E" w14:textId="77777777" w:rsidR="00F61DDC" w:rsidRPr="00BB2271" w:rsidRDefault="00F61DDC" w:rsidP="00F61DDC">
      <w:pPr>
        <w:spacing w:after="120"/>
        <w:ind w:left="142" w:hanging="142"/>
        <w:jc w:val="center"/>
        <w:rPr>
          <w:rFonts w:ascii="Arial" w:hAnsi="Arial" w:cs="Arial"/>
          <w:b/>
          <w:color w:val="000000" w:themeColor="text1"/>
          <w:sz w:val="24"/>
          <w:szCs w:val="44"/>
        </w:rPr>
      </w:pPr>
      <w:r w:rsidRPr="00BB2271">
        <w:rPr>
          <w:rFonts w:ascii="Arial" w:hAnsi="Arial" w:cs="Arial"/>
          <w:b/>
          <w:color w:val="000000" w:themeColor="text1"/>
          <w:sz w:val="24"/>
          <w:szCs w:val="44"/>
        </w:rPr>
        <w:t>Adquier</w:t>
      </w:r>
      <w:r>
        <w:rPr>
          <w:rFonts w:ascii="Arial" w:hAnsi="Arial" w:cs="Arial"/>
          <w:b/>
          <w:color w:val="000000" w:themeColor="text1"/>
          <w:sz w:val="24"/>
          <w:szCs w:val="44"/>
        </w:rPr>
        <w:t>a</w:t>
      </w:r>
      <w:r w:rsidRPr="00BB2271">
        <w:rPr>
          <w:rFonts w:ascii="Arial" w:hAnsi="Arial" w:cs="Arial"/>
          <w:b/>
          <w:color w:val="000000" w:themeColor="text1"/>
          <w:sz w:val="24"/>
          <w:szCs w:val="44"/>
        </w:rPr>
        <w:t xml:space="preserve"> el </w:t>
      </w:r>
      <w:r w:rsidRPr="00BB2271">
        <w:rPr>
          <w:rFonts w:ascii="Arial" w:hAnsi="Arial" w:cs="Arial"/>
          <w:b/>
          <w:color w:val="F79646" w:themeColor="accent6"/>
          <w:sz w:val="24"/>
          <w:szCs w:val="44"/>
        </w:rPr>
        <w:t>KIT</w:t>
      </w:r>
      <w:r w:rsidRPr="00BB2271">
        <w:rPr>
          <w:rFonts w:ascii="Arial" w:hAnsi="Arial" w:cs="Arial"/>
          <w:b/>
          <w:color w:val="F79646" w:themeColor="accent6"/>
          <w:sz w:val="36"/>
          <w:szCs w:val="56"/>
        </w:rPr>
        <w:t>1</w:t>
      </w:r>
      <w:r>
        <w:rPr>
          <w:rFonts w:ascii="Arial" w:hAnsi="Arial" w:cs="Arial"/>
          <w:b/>
          <w:color w:val="F79646" w:themeColor="accent6"/>
          <w:sz w:val="36"/>
          <w:szCs w:val="56"/>
        </w:rPr>
        <w:t>0012</w:t>
      </w:r>
      <w:r w:rsidRPr="00BB2271">
        <w:rPr>
          <w:rFonts w:ascii="Arial" w:hAnsi="Arial" w:cs="Arial"/>
          <w:b/>
          <w:color w:val="F79646" w:themeColor="accent6"/>
          <w:sz w:val="24"/>
          <w:szCs w:val="44"/>
        </w:rPr>
        <w:t xml:space="preserve"> </w:t>
      </w:r>
      <w:r w:rsidRPr="00BB2271">
        <w:rPr>
          <w:rFonts w:ascii="Arial" w:hAnsi="Arial" w:cs="Arial"/>
          <w:b/>
          <w:color w:val="000000" w:themeColor="text1"/>
          <w:sz w:val="24"/>
          <w:szCs w:val="44"/>
        </w:rPr>
        <w:t xml:space="preserve">completo en </w:t>
      </w:r>
    </w:p>
    <w:p w14:paraId="1D36D74A" w14:textId="77777777" w:rsidR="00F61DDC" w:rsidRPr="00CE490C" w:rsidRDefault="00F61DDC" w:rsidP="00F61DDC">
      <w:pPr>
        <w:ind w:left="142" w:hanging="142"/>
        <w:jc w:val="center"/>
        <w:rPr>
          <w:rFonts w:ascii="Arial" w:hAnsi="Arial" w:cs="Arial"/>
          <w:bCs/>
          <w:color w:val="F79646" w:themeColor="accent6"/>
          <w:sz w:val="22"/>
          <w:szCs w:val="40"/>
        </w:rPr>
      </w:pPr>
      <w:hyperlink r:id="rId10" w:history="1">
        <w:r>
          <w:rPr>
            <w:rStyle w:val="Hipervnculo"/>
            <w:rFonts w:ascii="Arial" w:hAnsi="Arial" w:cs="Arial"/>
            <w:bCs/>
            <w:color w:val="F79646" w:themeColor="accent6"/>
            <w:sz w:val="22"/>
            <w:szCs w:val="40"/>
            <w:u w:val="none"/>
          </w:rPr>
          <w:t>www.amezolaconsulting.com</w:t>
        </w:r>
      </w:hyperlink>
    </w:p>
    <w:p w14:paraId="5BEDE07D" w14:textId="77777777" w:rsidR="00F61DDC" w:rsidRDefault="00F61DDC" w:rsidP="00F61DDC">
      <w:pPr>
        <w:ind w:left="142" w:hanging="142"/>
        <w:jc w:val="center"/>
        <w:rPr>
          <w:rFonts w:ascii="Arial" w:hAnsi="Arial" w:cs="Arial"/>
          <w:bCs/>
          <w:sz w:val="18"/>
          <w:szCs w:val="28"/>
        </w:rPr>
      </w:pPr>
    </w:p>
    <w:p w14:paraId="4FC9F480" w14:textId="77777777" w:rsidR="00F61DDC" w:rsidRDefault="00F61DDC" w:rsidP="00F61DDC">
      <w:pPr>
        <w:ind w:left="142" w:hanging="142"/>
        <w:jc w:val="center"/>
        <w:rPr>
          <w:rFonts w:ascii="Arial" w:hAnsi="Arial" w:cs="Arial"/>
          <w:bCs/>
          <w:sz w:val="18"/>
          <w:szCs w:val="28"/>
        </w:rPr>
      </w:pPr>
      <w:r>
        <w:rPr>
          <w:rFonts w:ascii="Arial" w:hAnsi="Arial" w:cs="Arial"/>
          <w:bCs/>
          <w:noProof/>
          <w:sz w:val="18"/>
          <w:szCs w:val="28"/>
        </w:rPr>
        <w:drawing>
          <wp:inline distT="0" distB="0" distL="0" distR="0" wp14:anchorId="134D96A4" wp14:editId="2298BBC4">
            <wp:extent cx="3012141" cy="2557491"/>
            <wp:effectExtent l="0" t="0" r="0" b="0"/>
            <wp:docPr id="134044995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449959" name="Imagen 134044995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58031" cy="2596454"/>
                    </a:xfrm>
                    <a:prstGeom prst="rect">
                      <a:avLst/>
                    </a:prstGeom>
                  </pic:spPr>
                </pic:pic>
              </a:graphicData>
            </a:graphic>
          </wp:inline>
        </w:drawing>
      </w:r>
    </w:p>
    <w:p w14:paraId="11B5AB38" w14:textId="77777777" w:rsidR="00F61DDC" w:rsidRDefault="00F61DDC" w:rsidP="00F61DDC">
      <w:pPr>
        <w:ind w:left="142" w:hanging="142"/>
        <w:jc w:val="center"/>
        <w:rPr>
          <w:rFonts w:ascii="Arial" w:hAnsi="Arial" w:cs="Arial"/>
          <w:bCs/>
          <w:sz w:val="18"/>
          <w:szCs w:val="28"/>
        </w:rPr>
      </w:pPr>
    </w:p>
    <w:p w14:paraId="01763939" w14:textId="77777777" w:rsidR="00F61DDC" w:rsidRDefault="00F61DDC" w:rsidP="00F61DDC">
      <w:pPr>
        <w:ind w:left="142" w:hanging="142"/>
        <w:jc w:val="center"/>
        <w:rPr>
          <w:rFonts w:ascii="Arial" w:hAnsi="Arial" w:cs="Arial"/>
          <w:bCs/>
          <w:sz w:val="18"/>
          <w:szCs w:val="28"/>
        </w:rPr>
      </w:pPr>
    </w:p>
    <w:p w14:paraId="2F7DE3D3" w14:textId="77777777" w:rsidR="00F61DDC" w:rsidRDefault="00F61DDC" w:rsidP="00F61DDC">
      <w:pPr>
        <w:ind w:left="142" w:hanging="142"/>
        <w:jc w:val="center"/>
        <w:rPr>
          <w:rFonts w:ascii="Arial" w:hAnsi="Arial" w:cs="Arial"/>
          <w:bCs/>
          <w:sz w:val="18"/>
          <w:szCs w:val="28"/>
        </w:rPr>
      </w:pPr>
    </w:p>
    <w:p w14:paraId="0B99DE43" w14:textId="77777777" w:rsidR="00F61DDC" w:rsidRDefault="00F61DDC" w:rsidP="00F61DDC">
      <w:pPr>
        <w:ind w:left="142" w:hanging="142"/>
        <w:jc w:val="center"/>
        <w:rPr>
          <w:rFonts w:ascii="Arial" w:hAnsi="Arial" w:cs="Arial"/>
          <w:bCs/>
          <w:sz w:val="18"/>
          <w:szCs w:val="28"/>
        </w:rPr>
      </w:pPr>
    </w:p>
    <w:p w14:paraId="28F06FB2" w14:textId="77777777" w:rsidR="00F61DDC" w:rsidRDefault="00F61DDC" w:rsidP="00F61DDC">
      <w:pPr>
        <w:ind w:left="142" w:hanging="142"/>
        <w:jc w:val="center"/>
        <w:rPr>
          <w:rFonts w:ascii="Arial" w:hAnsi="Arial" w:cs="Arial"/>
          <w:bCs/>
          <w:sz w:val="18"/>
          <w:szCs w:val="28"/>
        </w:rPr>
      </w:pPr>
    </w:p>
    <w:p w14:paraId="2AF9B61A" w14:textId="77777777" w:rsidR="00F61DDC" w:rsidRDefault="00F61DDC" w:rsidP="00F61DDC">
      <w:pPr>
        <w:rPr>
          <w:rFonts w:ascii="Arial" w:hAnsi="Arial" w:cs="Arial"/>
          <w:bCs/>
          <w:sz w:val="18"/>
          <w:szCs w:val="28"/>
        </w:rPr>
      </w:pPr>
    </w:p>
    <w:p w14:paraId="48CBC8A4" w14:textId="77777777" w:rsidR="00F61DDC" w:rsidRDefault="00F61DDC" w:rsidP="00F61DDC">
      <w:pPr>
        <w:rPr>
          <w:rFonts w:ascii="Arial" w:hAnsi="Arial" w:cs="Arial"/>
          <w:bCs/>
          <w:sz w:val="18"/>
          <w:szCs w:val="28"/>
        </w:rPr>
      </w:pPr>
    </w:p>
    <w:p w14:paraId="4CDD1ED2" w14:textId="77777777" w:rsidR="00F61DDC" w:rsidRDefault="00F61DDC" w:rsidP="00F61DDC">
      <w:pPr>
        <w:ind w:left="142" w:hanging="142"/>
        <w:jc w:val="center"/>
        <w:rPr>
          <w:rFonts w:ascii="Arial" w:hAnsi="Arial" w:cs="Arial"/>
          <w:b/>
          <w:sz w:val="22"/>
          <w:szCs w:val="40"/>
        </w:rPr>
      </w:pPr>
    </w:p>
    <w:p w14:paraId="59F43B59" w14:textId="77777777" w:rsidR="00F61DDC" w:rsidRPr="00BB2271" w:rsidRDefault="00F61DDC" w:rsidP="00F61DDC">
      <w:pPr>
        <w:ind w:left="142" w:hanging="142"/>
        <w:jc w:val="center"/>
        <w:rPr>
          <w:rFonts w:ascii="Arial" w:hAnsi="Arial" w:cs="Arial"/>
          <w:b/>
          <w:sz w:val="22"/>
          <w:szCs w:val="40"/>
        </w:rPr>
      </w:pPr>
      <w:r w:rsidRPr="00BB2271">
        <w:rPr>
          <w:rFonts w:ascii="Arial" w:hAnsi="Arial" w:cs="Arial"/>
          <w:b/>
          <w:sz w:val="22"/>
          <w:szCs w:val="40"/>
        </w:rPr>
        <w:t>El Kit1</w:t>
      </w:r>
      <w:r>
        <w:rPr>
          <w:rFonts w:ascii="Arial" w:hAnsi="Arial" w:cs="Arial"/>
          <w:b/>
          <w:sz w:val="22"/>
          <w:szCs w:val="40"/>
        </w:rPr>
        <w:t>0012</w:t>
      </w:r>
      <w:r w:rsidRPr="00BB2271">
        <w:rPr>
          <w:rFonts w:ascii="Arial" w:hAnsi="Arial" w:cs="Arial"/>
          <w:b/>
          <w:sz w:val="22"/>
          <w:szCs w:val="40"/>
        </w:rPr>
        <w:t xml:space="preserve"> incluye:</w:t>
      </w:r>
    </w:p>
    <w:p w14:paraId="0995B61A" w14:textId="77777777" w:rsidR="00F61DDC" w:rsidRPr="00BB2271" w:rsidRDefault="00F61DDC" w:rsidP="00F61DDC">
      <w:pPr>
        <w:ind w:left="142" w:hanging="142"/>
        <w:jc w:val="center"/>
        <w:rPr>
          <w:rFonts w:ascii="Arial" w:hAnsi="Arial" w:cs="Arial"/>
          <w:bCs/>
          <w:color w:val="000000" w:themeColor="text1"/>
          <w:sz w:val="18"/>
          <w:szCs w:val="28"/>
        </w:rPr>
      </w:pPr>
    </w:p>
    <w:p w14:paraId="4F77C515" w14:textId="77777777" w:rsidR="00F61DDC" w:rsidRPr="00BB2271" w:rsidRDefault="00F61DDC" w:rsidP="00F61DDC">
      <w:pPr>
        <w:pStyle w:val="NormalWeb"/>
        <w:jc w:val="center"/>
        <w:rPr>
          <w:rFonts w:ascii="Times" w:hAnsi="Times"/>
          <w:color w:val="000000" w:themeColor="text1"/>
          <w:sz w:val="17"/>
          <w:szCs w:val="18"/>
          <w:lang w:val="es-MX"/>
        </w:rPr>
      </w:pPr>
      <w:r w:rsidRPr="00685C29">
        <w:rPr>
          <w:rFonts w:ascii="Arial" w:hAnsi="Arial" w:cs="Arial"/>
          <w:color w:val="000000" w:themeColor="text1"/>
          <w:sz w:val="20"/>
          <w:szCs w:val="20"/>
        </w:rPr>
        <w:t>54 documentos base para elaborar la documentación NMX-CC-10012-IMNC:2004, Anexos 30 y 31 del SAT y CRE RES 811/2015</w:t>
      </w:r>
    </w:p>
    <w:p w14:paraId="40D094F7" w14:textId="77777777" w:rsidR="00F61DDC" w:rsidRPr="00BB2271" w:rsidRDefault="00F61DDC" w:rsidP="00F61DDC">
      <w:pPr>
        <w:pStyle w:val="NormalWeb"/>
        <w:jc w:val="center"/>
        <w:rPr>
          <w:rFonts w:ascii="Times" w:hAnsi="Times"/>
          <w:color w:val="000000" w:themeColor="text1"/>
          <w:sz w:val="17"/>
          <w:szCs w:val="18"/>
        </w:rPr>
      </w:pPr>
      <w:r w:rsidRPr="00BB2271">
        <w:rPr>
          <w:rFonts w:ascii="Arial" w:hAnsi="Arial" w:cs="Arial"/>
          <w:color w:val="000000" w:themeColor="text1"/>
          <w:sz w:val="20"/>
          <w:szCs w:val="20"/>
        </w:rPr>
        <w:t>3 meses de asesoramiento por correo-e</w:t>
      </w:r>
    </w:p>
    <w:p w14:paraId="1CEF9582" w14:textId="77777777" w:rsidR="00F61DDC" w:rsidRPr="00BB2271" w:rsidRDefault="00F61DDC" w:rsidP="00F61DDC">
      <w:pPr>
        <w:pStyle w:val="NormalWeb"/>
        <w:jc w:val="center"/>
        <w:rPr>
          <w:rFonts w:ascii="Times" w:hAnsi="Times"/>
          <w:color w:val="000000" w:themeColor="text1"/>
          <w:sz w:val="17"/>
          <w:szCs w:val="18"/>
        </w:rPr>
      </w:pPr>
      <w:r w:rsidRPr="00BB2271">
        <w:rPr>
          <w:rFonts w:ascii="Arial" w:hAnsi="Arial" w:cs="Arial"/>
          <w:color w:val="000000" w:themeColor="text1"/>
          <w:sz w:val="20"/>
          <w:szCs w:val="20"/>
        </w:rPr>
        <w:t>3 horas de asesoramiento por videollamada</w:t>
      </w:r>
    </w:p>
    <w:p w14:paraId="2E476489" w14:textId="77777777" w:rsidR="00F61DDC" w:rsidRDefault="00F61DDC" w:rsidP="00F61DDC">
      <w:pPr>
        <w:ind w:left="142" w:hanging="142"/>
        <w:jc w:val="center"/>
        <w:rPr>
          <w:rFonts w:ascii="Arial" w:hAnsi="Arial" w:cs="Arial"/>
          <w:bCs/>
          <w:color w:val="F79646" w:themeColor="accent6"/>
          <w:sz w:val="22"/>
          <w:szCs w:val="40"/>
        </w:rPr>
      </w:pPr>
    </w:p>
    <w:p w14:paraId="03E89A1D" w14:textId="77777777" w:rsidR="00F61DDC" w:rsidRDefault="00F61DDC" w:rsidP="00F61DDC">
      <w:pPr>
        <w:ind w:left="142" w:hanging="142"/>
        <w:jc w:val="center"/>
        <w:rPr>
          <w:rFonts w:ascii="Arial" w:hAnsi="Arial" w:cs="Arial"/>
          <w:bCs/>
          <w:color w:val="F79646" w:themeColor="accent6"/>
          <w:sz w:val="22"/>
          <w:szCs w:val="40"/>
        </w:rPr>
      </w:pPr>
    </w:p>
    <w:p w14:paraId="0D6D02CF" w14:textId="77777777" w:rsidR="00F61DDC" w:rsidRPr="00BB2271" w:rsidRDefault="00F61DDC" w:rsidP="00F61DDC">
      <w:pPr>
        <w:ind w:left="142" w:hanging="142"/>
        <w:jc w:val="center"/>
        <w:rPr>
          <w:rFonts w:ascii="Arial" w:hAnsi="Arial" w:cs="Arial"/>
          <w:bCs/>
          <w:color w:val="F79646" w:themeColor="accent6"/>
          <w:szCs w:val="32"/>
        </w:rPr>
      </w:pPr>
      <w:r w:rsidRPr="00BB2271">
        <w:rPr>
          <w:rFonts w:ascii="Arial" w:hAnsi="Arial" w:cs="Arial"/>
          <w:bCs/>
          <w:color w:val="F79646" w:themeColor="accent6"/>
          <w:szCs w:val="32"/>
        </w:rPr>
        <w:t>Correo-e: info@amezolaconsulting.com</w:t>
      </w:r>
    </w:p>
    <w:p w14:paraId="2A11827D" w14:textId="77777777" w:rsidR="00F61DDC" w:rsidRPr="00BB2271" w:rsidRDefault="00F61DDC" w:rsidP="00F61DDC">
      <w:pPr>
        <w:ind w:left="142" w:hanging="142"/>
        <w:jc w:val="center"/>
        <w:rPr>
          <w:rFonts w:ascii="Arial" w:hAnsi="Arial" w:cs="Arial"/>
          <w:bCs/>
          <w:color w:val="000000" w:themeColor="text1"/>
          <w:sz w:val="18"/>
          <w:szCs w:val="28"/>
        </w:rPr>
      </w:pPr>
    </w:p>
    <w:p w14:paraId="7CC7AD3A" w14:textId="77777777" w:rsidR="00F61DDC" w:rsidRPr="00E12466" w:rsidRDefault="00F61DDC" w:rsidP="00F61DDC">
      <w:pPr>
        <w:ind w:left="142" w:hanging="142"/>
        <w:jc w:val="center"/>
        <w:rPr>
          <w:rFonts w:ascii="Arial" w:hAnsi="Arial" w:cs="Arial"/>
          <w:bCs/>
          <w:sz w:val="18"/>
          <w:szCs w:val="28"/>
        </w:rPr>
      </w:pPr>
    </w:p>
    <w:p w14:paraId="5B2E8293" w14:textId="77777777" w:rsidR="00647AA8" w:rsidRPr="00BB2271" w:rsidRDefault="00647AA8" w:rsidP="00F61DDC">
      <w:pPr>
        <w:ind w:left="142" w:hanging="142"/>
        <w:jc w:val="center"/>
        <w:rPr>
          <w:rFonts w:ascii="Arial" w:hAnsi="Arial" w:cs="Arial"/>
          <w:bCs/>
          <w:color w:val="000000" w:themeColor="text1"/>
          <w:sz w:val="18"/>
          <w:szCs w:val="28"/>
        </w:rPr>
      </w:pPr>
    </w:p>
    <w:sectPr w:rsidR="00647AA8" w:rsidRPr="00BB2271" w:rsidSect="00AF4972">
      <w:headerReference w:type="even" r:id="rId12"/>
      <w:headerReference w:type="default" r:id="rId13"/>
      <w:footerReference w:type="default" r:id="rId14"/>
      <w:headerReference w:type="first" r:id="rId15"/>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7F037" w14:textId="77777777" w:rsidR="00AF4972" w:rsidRDefault="00AF4972">
      <w:r>
        <w:separator/>
      </w:r>
    </w:p>
  </w:endnote>
  <w:endnote w:type="continuationSeparator" w:id="0">
    <w:p w14:paraId="434B3A52" w14:textId="77777777" w:rsidR="00AF4972" w:rsidRDefault="00AF4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C74F5" w14:textId="77777777" w:rsidR="00876AA1" w:rsidRDefault="00E40406" w:rsidP="00026208">
    <w:pPr>
      <w:spacing w:before="120"/>
      <w:rPr>
        <w:rFonts w:ascii="Arial" w:hAnsi="Arial" w:cs="Arial"/>
        <w:lang w:val="es-ES"/>
      </w:rPr>
    </w:pPr>
    <w:r w:rsidRPr="00026208">
      <w:rPr>
        <w:rFonts w:ascii="Arial" w:hAnsi="Arial" w:cs="Arial"/>
        <w:sz w:val="16"/>
        <w:lang w:val="es-ES"/>
      </w:rPr>
      <w:t>Documento controlado</w:t>
    </w:r>
    <w:r>
      <w:rPr>
        <w:rFonts w:ascii="Arial" w:hAnsi="Arial" w:cs="Arial"/>
        <w:sz w:val="16"/>
        <w:lang w:val="es-ES"/>
      </w:rPr>
      <w:t>,</w:t>
    </w:r>
    <w:r w:rsidRPr="00026208">
      <w:rPr>
        <w:rFonts w:ascii="Arial" w:hAnsi="Arial" w:cs="Arial"/>
        <w:sz w:val="16"/>
        <w:lang w:val="es-ES"/>
      </w:rPr>
      <w:t xml:space="preserve"> prohibida su reproducción parcial o total</w:t>
    </w:r>
    <w:r>
      <w:rPr>
        <w:rFonts w:ascii="Arial" w:hAnsi="Arial" w:cs="Arial"/>
        <w:sz w:val="16"/>
        <w:lang w:val="es-ES"/>
      </w:rPr>
      <w:t xml:space="preserve"> sin autorización</w:t>
    </w:r>
    <w:r w:rsidR="009743B3">
      <w:rPr>
        <w:rFonts w:ascii="Arial" w:hAnsi="Arial" w:cs="Arial"/>
        <w:sz w:val="16"/>
        <w:lang w:val="es-ES"/>
      </w:rPr>
      <w:t xml:space="preserve"> </w:t>
    </w:r>
    <w:r w:rsidR="00A259FF">
      <w:rPr>
        <w:rFonts w:ascii="Arial" w:hAnsi="Arial" w:cs="Arial"/>
        <w:sz w:val="16"/>
        <w:lang w:val="es-ES"/>
      </w:rPr>
      <w:t xml:space="preserve">escrita </w:t>
    </w:r>
    <w:r w:rsidR="00876AA1">
      <w:rPr>
        <w:rFonts w:ascii="Arial" w:hAnsi="Arial" w:cs="Arial"/>
        <w:sz w:val="16"/>
        <w:lang w:val="es-ES"/>
      </w:rPr>
      <w:t>de la Estación de Servicio</w:t>
    </w:r>
    <w:r>
      <w:rPr>
        <w:rFonts w:ascii="Arial" w:hAnsi="Arial" w:cs="Arial"/>
        <w:sz w:val="16"/>
        <w:lang w:val="es-ES"/>
      </w:rPr>
      <w:t>.</w:t>
    </w:r>
    <w:r>
      <w:rPr>
        <w:rFonts w:ascii="Arial" w:hAnsi="Arial" w:cs="Arial"/>
        <w:lang w:val="es-ES"/>
      </w:rPr>
      <w:t xml:space="preserve"> </w:t>
    </w:r>
  </w:p>
  <w:p w14:paraId="0BCEF1E0" w14:textId="121E3D25" w:rsidR="00E40406" w:rsidRDefault="00E40406" w:rsidP="00876AA1">
    <w:pPr>
      <w:spacing w:before="120"/>
      <w:jc w:val="center"/>
      <w:rPr>
        <w:rFonts w:ascii="Arial" w:hAnsi="Arial" w:cs="Arial"/>
        <w:sz w:val="18"/>
        <w:lang w:val="es-ES"/>
      </w:rPr>
    </w:pPr>
    <w:r w:rsidRPr="005D6B25">
      <w:rPr>
        <w:rFonts w:ascii="Arial" w:hAnsi="Arial" w:cs="Arial"/>
        <w:sz w:val="18"/>
        <w:lang w:val="es-ES"/>
      </w:rPr>
      <w:t xml:space="preserve">Página </w:t>
    </w:r>
    <w:r w:rsidR="007D00F9" w:rsidRPr="005D6B25">
      <w:rPr>
        <w:rFonts w:ascii="Arial" w:hAnsi="Arial" w:cs="Arial"/>
        <w:sz w:val="18"/>
        <w:lang w:val="es-ES"/>
      </w:rPr>
      <w:fldChar w:fldCharType="begin"/>
    </w:r>
    <w:r w:rsidRPr="005D6B25">
      <w:rPr>
        <w:rFonts w:ascii="Arial" w:hAnsi="Arial" w:cs="Arial"/>
        <w:sz w:val="18"/>
        <w:lang w:val="es-ES"/>
      </w:rPr>
      <w:instrText xml:space="preserve"> PAGE </w:instrText>
    </w:r>
    <w:r w:rsidR="007D00F9" w:rsidRPr="005D6B25">
      <w:rPr>
        <w:rFonts w:ascii="Arial" w:hAnsi="Arial" w:cs="Arial"/>
        <w:sz w:val="18"/>
        <w:lang w:val="es-ES"/>
      </w:rPr>
      <w:fldChar w:fldCharType="separate"/>
    </w:r>
    <w:r w:rsidR="008A0773">
      <w:rPr>
        <w:rFonts w:ascii="Arial" w:hAnsi="Arial" w:cs="Arial"/>
        <w:noProof/>
        <w:sz w:val="18"/>
        <w:lang w:val="es-ES"/>
      </w:rPr>
      <w:t>4</w:t>
    </w:r>
    <w:r w:rsidR="007D00F9" w:rsidRPr="005D6B25">
      <w:rPr>
        <w:rFonts w:ascii="Arial" w:hAnsi="Arial" w:cs="Arial"/>
        <w:sz w:val="18"/>
        <w:lang w:val="es-ES"/>
      </w:rPr>
      <w:fldChar w:fldCharType="end"/>
    </w:r>
    <w:r w:rsidRPr="005D6B25">
      <w:rPr>
        <w:rFonts w:ascii="Arial" w:hAnsi="Arial" w:cs="Arial"/>
        <w:sz w:val="18"/>
        <w:lang w:val="es-ES"/>
      </w:rPr>
      <w:t xml:space="preserve"> de </w:t>
    </w:r>
    <w:r w:rsidR="007D00F9" w:rsidRPr="005D6B25">
      <w:rPr>
        <w:rFonts w:ascii="Arial" w:hAnsi="Arial" w:cs="Arial"/>
        <w:sz w:val="18"/>
        <w:lang w:val="es-ES"/>
      </w:rPr>
      <w:fldChar w:fldCharType="begin"/>
    </w:r>
    <w:r w:rsidRPr="005D6B25">
      <w:rPr>
        <w:rFonts w:ascii="Arial" w:hAnsi="Arial" w:cs="Arial"/>
        <w:sz w:val="18"/>
        <w:lang w:val="es-ES"/>
      </w:rPr>
      <w:instrText xml:space="preserve"> NUMPAGES  </w:instrText>
    </w:r>
    <w:r w:rsidR="007D00F9" w:rsidRPr="005D6B25">
      <w:rPr>
        <w:rFonts w:ascii="Arial" w:hAnsi="Arial" w:cs="Arial"/>
        <w:sz w:val="18"/>
        <w:lang w:val="es-ES"/>
      </w:rPr>
      <w:fldChar w:fldCharType="separate"/>
    </w:r>
    <w:r w:rsidR="008A0773">
      <w:rPr>
        <w:rFonts w:ascii="Arial" w:hAnsi="Arial" w:cs="Arial"/>
        <w:noProof/>
        <w:sz w:val="18"/>
        <w:lang w:val="es-ES"/>
      </w:rPr>
      <w:t>5</w:t>
    </w:r>
    <w:r w:rsidR="007D00F9" w:rsidRPr="005D6B25">
      <w:rPr>
        <w:rFonts w:ascii="Arial" w:hAnsi="Arial" w:cs="Arial"/>
        <w:sz w:val="18"/>
        <w:lang w:val="es-ES"/>
      </w:rPr>
      <w:fldChar w:fldCharType="end"/>
    </w:r>
  </w:p>
  <w:p w14:paraId="68EBD3EE" w14:textId="0C92242F" w:rsidR="00A406C7" w:rsidRPr="00A406C7" w:rsidRDefault="00A406C7" w:rsidP="00A406C7">
    <w:pPr>
      <w:spacing w:before="120"/>
      <w:jc w:val="center"/>
      <w:rPr>
        <w:rFonts w:ascii="Arial" w:hAnsi="Arial" w:cs="Arial"/>
        <w:color w:val="F79646" w:themeColor="accent6"/>
        <w:sz w:val="18"/>
        <w:lang w:val="es-ES"/>
      </w:rPr>
    </w:pPr>
    <w:r w:rsidRPr="00A406C7">
      <w:rPr>
        <w:rFonts w:ascii="Arial" w:hAnsi="Arial" w:cs="Arial"/>
        <w:color w:val="F79646" w:themeColor="accent6"/>
        <w:sz w:val="18"/>
        <w:lang w:val="es-ES"/>
      </w:rPr>
      <w:t>www.amezolaconsulting.com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21B73" w14:textId="77777777" w:rsidR="00AF4972" w:rsidRDefault="00AF4972">
      <w:r>
        <w:separator/>
      </w:r>
    </w:p>
  </w:footnote>
  <w:footnote w:type="continuationSeparator" w:id="0">
    <w:p w14:paraId="1866A3DB" w14:textId="77777777" w:rsidR="00AF4972" w:rsidRDefault="00AF49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1C8E1" w14:textId="0B8F7328" w:rsidR="00A406C7" w:rsidRDefault="00AF4972">
    <w:pPr>
      <w:pStyle w:val="Encabezado"/>
    </w:pPr>
    <w:r>
      <w:rPr>
        <w:noProof/>
      </w:rPr>
      <w:pict w14:anchorId="19417E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4463995" o:spid="_x0000_s1027" type="#_x0000_t75" alt="" style="position:absolute;margin-left:0;margin-top:0;width:282.5pt;height:86pt;z-index:-251639808;mso-wrap-edited:f;mso-width-percent:0;mso-height-percent:0;mso-position-horizontal:center;mso-position-horizontal-relative:margin;mso-position-vertical:center;mso-position-vertical-relative:margin;mso-width-percent:0;mso-height-percent:0" o:allowincell="f">
          <v:imagedata r:id="rId1" o:title="LogoAMEZOLAcolorFondoBlanc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jc w:val="center"/>
      <w:tblBorders>
        <w:top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4"/>
      <w:gridCol w:w="3953"/>
      <w:gridCol w:w="597"/>
      <w:gridCol w:w="1835"/>
    </w:tblGrid>
    <w:tr w:rsidR="00E40406" w:rsidRPr="000D777A" w14:paraId="42C7AB08" w14:textId="77777777" w:rsidTr="00C10430">
      <w:trPr>
        <w:trHeight w:val="428"/>
        <w:jc w:val="center"/>
      </w:trPr>
      <w:tc>
        <w:tcPr>
          <w:tcW w:w="2410" w:type="dxa"/>
          <w:vMerge w:val="restart"/>
          <w:tcBorders>
            <w:left w:val="single" w:sz="4" w:space="0" w:color="000000"/>
          </w:tcBorders>
          <w:vAlign w:val="center"/>
        </w:tcPr>
        <w:p w14:paraId="736E05E0" w14:textId="77777777" w:rsidR="00F265F9" w:rsidRPr="00F96EE5" w:rsidRDefault="00F265F9" w:rsidP="00F265F9">
          <w:pPr>
            <w:pStyle w:val="Encabezado"/>
            <w:jc w:val="center"/>
            <w:rPr>
              <w:rFonts w:ascii="Arial" w:hAnsi="Arial" w:cs="Arial"/>
              <w:color w:val="F79646" w:themeColor="accent6"/>
            </w:rPr>
          </w:pPr>
          <w:r w:rsidRPr="00F96EE5">
            <w:rPr>
              <w:rFonts w:ascii="Arial" w:hAnsi="Arial" w:cs="Arial"/>
              <w:color w:val="F79646" w:themeColor="accent6"/>
            </w:rPr>
            <w:t xml:space="preserve">Nombre </w:t>
          </w:r>
        </w:p>
        <w:p w14:paraId="091E50BF" w14:textId="5EE45670" w:rsidR="00E40406" w:rsidRPr="002B5083" w:rsidRDefault="00F265F9" w:rsidP="00F265F9">
          <w:pPr>
            <w:pStyle w:val="Encabezado"/>
            <w:jc w:val="center"/>
            <w:rPr>
              <w:rFonts w:ascii="Arial" w:hAnsi="Arial" w:cs="Arial"/>
              <w:color w:val="FF0000"/>
            </w:rPr>
          </w:pPr>
          <w:r w:rsidRPr="00F96EE5">
            <w:rPr>
              <w:rFonts w:ascii="Arial" w:hAnsi="Arial" w:cs="Arial"/>
              <w:color w:val="F79646" w:themeColor="accent6"/>
            </w:rPr>
            <w:t xml:space="preserve">y/o Logo de su </w:t>
          </w:r>
          <w:r>
            <w:rPr>
              <w:rFonts w:ascii="Arial" w:hAnsi="Arial" w:cs="Arial"/>
              <w:color w:val="F79646" w:themeColor="accent6"/>
            </w:rPr>
            <w:t>Estación de Servicio</w:t>
          </w:r>
        </w:p>
      </w:tc>
      <w:tc>
        <w:tcPr>
          <w:tcW w:w="3969" w:type="dxa"/>
          <w:vMerge w:val="restart"/>
          <w:vAlign w:val="center"/>
        </w:tcPr>
        <w:p w14:paraId="547EB25D" w14:textId="7D4D1EDA" w:rsidR="00E40406" w:rsidRPr="007144B3" w:rsidRDefault="0023444C" w:rsidP="007144B3">
          <w:pPr>
            <w:pStyle w:val="Encabezado"/>
            <w:jc w:val="center"/>
            <w:rPr>
              <w:rFonts w:ascii="Arial" w:hAnsi="Arial" w:cs="Arial"/>
              <w:b/>
              <w:sz w:val="23"/>
              <w:szCs w:val="23"/>
            </w:rPr>
          </w:pPr>
          <w:r w:rsidRPr="0023444C">
            <w:rPr>
              <w:rFonts w:ascii="Arial" w:hAnsi="Arial" w:cs="Arial"/>
              <w:b/>
              <w:sz w:val="24"/>
              <w:szCs w:val="24"/>
            </w:rPr>
            <w:t>Procedimiento para estimar la incertidumbre de medida</w:t>
          </w:r>
        </w:p>
      </w:tc>
      <w:tc>
        <w:tcPr>
          <w:tcW w:w="2410" w:type="dxa"/>
          <w:gridSpan w:val="2"/>
          <w:vAlign w:val="center"/>
        </w:tcPr>
        <w:p w14:paraId="1B8D7294" w14:textId="7EC5EE98" w:rsidR="00E40406" w:rsidRPr="002B5083" w:rsidRDefault="00A259FF" w:rsidP="000E24C3">
          <w:pPr>
            <w:pStyle w:val="Encabezado"/>
            <w:rPr>
              <w:rFonts w:ascii="Arial" w:hAnsi="Arial" w:cs="Arial"/>
              <w:b/>
            </w:rPr>
          </w:pPr>
          <w:r>
            <w:rPr>
              <w:rFonts w:ascii="Arial" w:hAnsi="Arial" w:cs="Arial"/>
              <w:b/>
            </w:rPr>
            <w:t xml:space="preserve">ID </w:t>
          </w:r>
          <w:r w:rsidR="00B9368B">
            <w:rPr>
              <w:rFonts w:ascii="Arial" w:hAnsi="Arial" w:cs="Arial"/>
              <w:b/>
            </w:rPr>
            <w:t>D</w:t>
          </w:r>
          <w:r>
            <w:rPr>
              <w:rFonts w:ascii="Arial" w:hAnsi="Arial" w:cs="Arial"/>
              <w:b/>
            </w:rPr>
            <w:t>ocumento</w:t>
          </w:r>
          <w:r w:rsidR="00E40406" w:rsidRPr="002B5083">
            <w:rPr>
              <w:rFonts w:ascii="Arial" w:hAnsi="Arial" w:cs="Arial"/>
              <w:b/>
            </w:rPr>
            <w:t>:</w:t>
          </w:r>
        </w:p>
        <w:p w14:paraId="1C71549C" w14:textId="767134A9" w:rsidR="00E40406" w:rsidRPr="00B47FAC" w:rsidRDefault="00275932" w:rsidP="003630D1">
          <w:pPr>
            <w:pStyle w:val="Encabezado"/>
            <w:rPr>
              <w:rFonts w:ascii="Arial" w:hAnsi="Arial" w:cs="Arial"/>
              <w:color w:val="FF0000"/>
            </w:rPr>
          </w:pPr>
          <w:r w:rsidRPr="00B86E91">
            <w:rPr>
              <w:rFonts w:ascii="Arial" w:hAnsi="Arial" w:cs="Arial"/>
              <w:color w:val="F79646" w:themeColor="accent6"/>
            </w:rPr>
            <w:t>P</w:t>
          </w:r>
          <w:r w:rsidR="00004143" w:rsidRPr="00B86E91">
            <w:rPr>
              <w:rFonts w:ascii="Arial" w:hAnsi="Arial" w:cs="Arial"/>
              <w:color w:val="F79646" w:themeColor="accent6"/>
            </w:rPr>
            <w:t>1</w:t>
          </w:r>
          <w:r w:rsidR="0023444C" w:rsidRPr="00B86E91">
            <w:rPr>
              <w:rFonts w:ascii="Arial" w:hAnsi="Arial" w:cs="Arial"/>
              <w:color w:val="F79646" w:themeColor="accent6"/>
            </w:rPr>
            <w:t>1</w:t>
          </w:r>
        </w:p>
      </w:tc>
    </w:tr>
    <w:tr w:rsidR="00E40406" w:rsidRPr="000D777A" w14:paraId="2192DC40" w14:textId="77777777" w:rsidTr="00C10430">
      <w:trPr>
        <w:trHeight w:val="427"/>
        <w:jc w:val="center"/>
      </w:trPr>
      <w:tc>
        <w:tcPr>
          <w:tcW w:w="2410" w:type="dxa"/>
          <w:vMerge/>
          <w:tcBorders>
            <w:left w:val="single" w:sz="4" w:space="0" w:color="000000"/>
          </w:tcBorders>
        </w:tcPr>
        <w:p w14:paraId="00F91AE4" w14:textId="77777777" w:rsidR="00E40406" w:rsidRPr="002B5083" w:rsidRDefault="00E40406" w:rsidP="000E24C3">
          <w:pPr>
            <w:pStyle w:val="Encabezado"/>
            <w:rPr>
              <w:rFonts w:ascii="Arial" w:hAnsi="Arial" w:cs="Arial"/>
            </w:rPr>
          </w:pPr>
        </w:p>
      </w:tc>
      <w:tc>
        <w:tcPr>
          <w:tcW w:w="3969" w:type="dxa"/>
          <w:vMerge/>
        </w:tcPr>
        <w:p w14:paraId="6F894D28" w14:textId="77777777" w:rsidR="00E40406" w:rsidRPr="002B5083" w:rsidRDefault="00E40406" w:rsidP="000E24C3">
          <w:pPr>
            <w:pStyle w:val="Encabezado"/>
            <w:rPr>
              <w:rFonts w:ascii="Arial" w:hAnsi="Arial" w:cs="Arial"/>
              <w:b/>
            </w:rPr>
          </w:pPr>
        </w:p>
      </w:tc>
      <w:tc>
        <w:tcPr>
          <w:tcW w:w="2410" w:type="dxa"/>
          <w:gridSpan w:val="2"/>
          <w:vAlign w:val="center"/>
        </w:tcPr>
        <w:p w14:paraId="0161D772" w14:textId="11635691" w:rsidR="00E40406" w:rsidRPr="002B5083" w:rsidRDefault="00A259FF" w:rsidP="000E24C3">
          <w:pPr>
            <w:pStyle w:val="Encabezado"/>
            <w:rPr>
              <w:rFonts w:ascii="Arial" w:hAnsi="Arial" w:cs="Arial"/>
            </w:rPr>
          </w:pPr>
          <w:r>
            <w:rPr>
              <w:rFonts w:ascii="Arial" w:hAnsi="Arial" w:cs="Arial"/>
              <w:b/>
            </w:rPr>
            <w:t>No. Versión</w:t>
          </w:r>
          <w:r w:rsidR="00E40406" w:rsidRPr="002B5083">
            <w:rPr>
              <w:rFonts w:ascii="Arial" w:hAnsi="Arial" w:cs="Arial"/>
              <w:b/>
            </w:rPr>
            <w:t xml:space="preserve">: </w:t>
          </w:r>
          <w:r w:rsidRPr="00B86E91">
            <w:rPr>
              <w:rFonts w:ascii="Arial" w:hAnsi="Arial" w:cs="Arial"/>
              <w:color w:val="F79646" w:themeColor="accent6"/>
            </w:rPr>
            <w:t>1</w:t>
          </w:r>
        </w:p>
      </w:tc>
    </w:tr>
    <w:tr w:rsidR="00E40406" w:rsidRPr="000D777A" w14:paraId="6C93C66A" w14:textId="77777777" w:rsidTr="00C10430">
      <w:trPr>
        <w:trHeight w:val="427"/>
        <w:jc w:val="center"/>
      </w:trPr>
      <w:tc>
        <w:tcPr>
          <w:tcW w:w="2410" w:type="dxa"/>
          <w:vMerge/>
          <w:tcBorders>
            <w:left w:val="single" w:sz="4" w:space="0" w:color="000000"/>
          </w:tcBorders>
        </w:tcPr>
        <w:p w14:paraId="1A1840B2" w14:textId="77777777" w:rsidR="00E40406" w:rsidRPr="002B5083" w:rsidRDefault="00E40406" w:rsidP="000E24C3">
          <w:pPr>
            <w:pStyle w:val="Encabezado"/>
            <w:rPr>
              <w:rFonts w:ascii="Arial" w:hAnsi="Arial" w:cs="Arial"/>
            </w:rPr>
          </w:pPr>
        </w:p>
      </w:tc>
      <w:tc>
        <w:tcPr>
          <w:tcW w:w="3969" w:type="dxa"/>
          <w:vMerge/>
        </w:tcPr>
        <w:p w14:paraId="2F76A98B" w14:textId="77777777" w:rsidR="00E40406" w:rsidRPr="002B5083" w:rsidRDefault="00E40406" w:rsidP="000E24C3">
          <w:pPr>
            <w:pStyle w:val="Encabezado"/>
            <w:rPr>
              <w:rFonts w:ascii="Arial" w:hAnsi="Arial" w:cs="Arial"/>
              <w:b/>
            </w:rPr>
          </w:pPr>
        </w:p>
      </w:tc>
      <w:tc>
        <w:tcPr>
          <w:tcW w:w="2410" w:type="dxa"/>
          <w:gridSpan w:val="2"/>
          <w:vAlign w:val="center"/>
        </w:tcPr>
        <w:p w14:paraId="76531684" w14:textId="3AB57B62" w:rsidR="00E40406" w:rsidRPr="002B5083" w:rsidRDefault="00E40406" w:rsidP="00B47FAC">
          <w:pPr>
            <w:pStyle w:val="Encabezado"/>
            <w:rPr>
              <w:rFonts w:ascii="Arial" w:hAnsi="Arial" w:cs="Arial"/>
            </w:rPr>
          </w:pPr>
          <w:r>
            <w:rPr>
              <w:rFonts w:ascii="Arial" w:hAnsi="Arial" w:cs="Arial"/>
              <w:b/>
            </w:rPr>
            <w:t>I</w:t>
          </w:r>
          <w:r w:rsidRPr="002B5083">
            <w:rPr>
              <w:rFonts w:ascii="Arial" w:hAnsi="Arial" w:cs="Arial"/>
              <w:b/>
            </w:rPr>
            <w:t xml:space="preserve">nicio de </w:t>
          </w:r>
          <w:r w:rsidR="00A259FF">
            <w:rPr>
              <w:rFonts w:ascii="Arial" w:hAnsi="Arial" w:cs="Arial"/>
              <w:b/>
            </w:rPr>
            <w:t>operación</w:t>
          </w:r>
          <w:r w:rsidRPr="002B5083">
            <w:rPr>
              <w:rFonts w:ascii="Arial" w:hAnsi="Arial" w:cs="Arial"/>
              <w:b/>
            </w:rPr>
            <w:t xml:space="preserve">: </w:t>
          </w:r>
          <w:r w:rsidRPr="00B86E91">
            <w:rPr>
              <w:rFonts w:ascii="Arial" w:hAnsi="Arial" w:cs="Arial"/>
              <w:color w:val="F79646" w:themeColor="accent6"/>
            </w:rPr>
            <w:t>AAAA-MM-DD</w:t>
          </w:r>
        </w:p>
      </w:tc>
    </w:tr>
    <w:tr w:rsidR="00F119D9" w:rsidRPr="009F6E6D" w14:paraId="5C5A687E" w14:textId="77777777" w:rsidTr="00C10430">
      <w:trPr>
        <w:trHeight w:val="306"/>
        <w:jc w:val="center"/>
      </w:trPr>
      <w:tc>
        <w:tcPr>
          <w:tcW w:w="2410" w:type="dxa"/>
          <w:tcBorders>
            <w:left w:val="single" w:sz="4" w:space="0" w:color="000000"/>
          </w:tcBorders>
        </w:tcPr>
        <w:p w14:paraId="24E8CC9D" w14:textId="6B77FCEE" w:rsidR="00F119D9" w:rsidRPr="009F6E6D" w:rsidRDefault="00F119D9" w:rsidP="009F6E6D">
          <w:pPr>
            <w:pStyle w:val="Encabezado"/>
            <w:spacing w:before="40"/>
            <w:rPr>
              <w:rFonts w:ascii="Arial" w:hAnsi="Arial" w:cs="Arial"/>
              <w:sz w:val="18"/>
              <w:szCs w:val="18"/>
            </w:rPr>
          </w:pPr>
          <w:r w:rsidRPr="009F6E6D">
            <w:rPr>
              <w:rFonts w:ascii="Arial" w:hAnsi="Arial" w:cs="Arial"/>
              <w:sz w:val="18"/>
              <w:szCs w:val="18"/>
            </w:rPr>
            <w:t>Lugar de almacenamiento:</w:t>
          </w:r>
        </w:p>
      </w:tc>
      <w:tc>
        <w:tcPr>
          <w:tcW w:w="3969" w:type="dxa"/>
        </w:tcPr>
        <w:p w14:paraId="2EC5DE86" w14:textId="58DF3DED" w:rsidR="00F119D9" w:rsidRPr="009F6E6D" w:rsidRDefault="00F119D9" w:rsidP="00F119D9">
          <w:pPr>
            <w:pStyle w:val="Encabezado"/>
            <w:spacing w:before="40"/>
            <w:jc w:val="center"/>
            <w:rPr>
              <w:rFonts w:ascii="Arial" w:hAnsi="Arial" w:cs="Arial"/>
              <w:b/>
              <w:sz w:val="18"/>
              <w:szCs w:val="18"/>
            </w:rPr>
          </w:pPr>
          <w:r w:rsidRPr="00B86E91">
            <w:rPr>
              <w:rFonts w:ascii="Arial" w:hAnsi="Arial" w:cs="Arial"/>
              <w:color w:val="F79646" w:themeColor="accent6"/>
              <w:sz w:val="18"/>
              <w:szCs w:val="24"/>
            </w:rPr>
            <w:t xml:space="preserve">Carpeta </w:t>
          </w:r>
          <w:r w:rsidR="00427319" w:rsidRPr="00B86E91">
            <w:rPr>
              <w:rFonts w:ascii="Arial" w:hAnsi="Arial" w:cs="Arial"/>
              <w:color w:val="F79646" w:themeColor="accent6"/>
              <w:sz w:val="18"/>
              <w:szCs w:val="24"/>
            </w:rPr>
            <w:t>7</w:t>
          </w:r>
          <w:r w:rsidRPr="00B86E91">
            <w:rPr>
              <w:rFonts w:ascii="Arial" w:hAnsi="Arial" w:cs="Arial"/>
              <w:color w:val="F79646" w:themeColor="accent6"/>
              <w:sz w:val="18"/>
              <w:szCs w:val="24"/>
            </w:rPr>
            <w:t xml:space="preserve"> Sección </w:t>
          </w:r>
          <w:r w:rsidR="00F265F9">
            <w:rPr>
              <w:rFonts w:ascii="Arial" w:hAnsi="Arial" w:cs="Arial"/>
              <w:color w:val="F79646" w:themeColor="accent6"/>
              <w:sz w:val="18"/>
              <w:szCs w:val="24"/>
            </w:rPr>
            <w:t>3</w:t>
          </w:r>
        </w:p>
      </w:tc>
      <w:tc>
        <w:tcPr>
          <w:tcW w:w="567" w:type="dxa"/>
          <w:tcBorders>
            <w:right w:val="nil"/>
          </w:tcBorders>
        </w:tcPr>
        <w:p w14:paraId="77F68561" w14:textId="506E22FC" w:rsidR="00F119D9" w:rsidRPr="009F6E6D" w:rsidRDefault="00F119D9" w:rsidP="009F6E6D">
          <w:pPr>
            <w:pStyle w:val="Encabezado"/>
            <w:spacing w:before="40"/>
            <w:rPr>
              <w:rFonts w:ascii="Arial" w:hAnsi="Arial" w:cs="Arial"/>
              <w:b/>
              <w:sz w:val="18"/>
              <w:szCs w:val="18"/>
            </w:rPr>
          </w:pPr>
          <w:r>
            <w:rPr>
              <w:rFonts w:ascii="Arial" w:hAnsi="Arial" w:cs="Arial"/>
              <w:sz w:val="18"/>
              <w:szCs w:val="18"/>
            </w:rPr>
            <w:t>Ref.:</w:t>
          </w:r>
        </w:p>
      </w:tc>
      <w:tc>
        <w:tcPr>
          <w:tcW w:w="1843" w:type="dxa"/>
          <w:tcBorders>
            <w:left w:val="nil"/>
          </w:tcBorders>
        </w:tcPr>
        <w:p w14:paraId="696B81AB" w14:textId="0757A4B0" w:rsidR="00F119D9" w:rsidRPr="009F6E6D" w:rsidRDefault="00D30591" w:rsidP="00F119D9">
          <w:pPr>
            <w:pStyle w:val="Encabezado"/>
            <w:spacing w:before="40"/>
            <w:rPr>
              <w:rFonts w:ascii="Arial" w:hAnsi="Arial" w:cs="Arial"/>
              <w:b/>
              <w:sz w:val="18"/>
              <w:szCs w:val="18"/>
            </w:rPr>
          </w:pPr>
          <w:r>
            <w:rPr>
              <w:rFonts w:ascii="Arial" w:hAnsi="Arial" w:cs="Arial"/>
              <w:color w:val="F79646" w:themeColor="accent6"/>
              <w:sz w:val="18"/>
              <w:szCs w:val="24"/>
            </w:rPr>
            <w:t>M</w:t>
          </w:r>
          <w:r w:rsidR="00F119D9" w:rsidRPr="00B86E91">
            <w:rPr>
              <w:rFonts w:ascii="Arial" w:hAnsi="Arial" w:cs="Arial"/>
              <w:color w:val="F79646" w:themeColor="accent6"/>
              <w:sz w:val="18"/>
              <w:szCs w:val="24"/>
            </w:rPr>
            <w:t>G</w:t>
          </w:r>
          <w:r w:rsidR="00F265F9">
            <w:rPr>
              <w:rFonts w:ascii="Arial" w:hAnsi="Arial" w:cs="Arial"/>
              <w:color w:val="F79646" w:themeColor="accent6"/>
              <w:sz w:val="18"/>
              <w:szCs w:val="24"/>
            </w:rPr>
            <w:t>M</w:t>
          </w:r>
        </w:p>
      </w:tc>
    </w:tr>
  </w:tbl>
  <w:p w14:paraId="7C2FCDDC" w14:textId="7A2AB48D" w:rsidR="00E40406" w:rsidRDefault="00AF4972">
    <w:pPr>
      <w:pStyle w:val="Encabezado"/>
    </w:pPr>
    <w:r>
      <w:rPr>
        <w:noProof/>
      </w:rPr>
      <w:pict w14:anchorId="535D7E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4463996" o:spid="_x0000_s1026" type="#_x0000_t75" alt="" style="position:absolute;margin-left:0;margin-top:0;width:282.5pt;height:86pt;z-index:-251637760;mso-wrap-edited:f;mso-width-percent:0;mso-height-percent:0;mso-position-horizontal:center;mso-position-horizontal-relative:margin;mso-position-vertical:center;mso-position-vertical-relative:margin;mso-width-percent:0;mso-height-percent:0" o:allowincell="f">
          <v:imagedata r:id="rId1" o:title="LogoAMEZOLAcolorFondoBlanco"/>
          <w10:wrap anchorx="margin" anchory="margin"/>
        </v:shape>
      </w:pict>
    </w:r>
  </w:p>
  <w:p w14:paraId="35EDDAB3" w14:textId="77777777" w:rsidR="00404581" w:rsidRDefault="0040458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BF73A" w14:textId="5731A7B5" w:rsidR="00A406C7" w:rsidRDefault="00AF4972">
    <w:pPr>
      <w:pStyle w:val="Encabezado"/>
    </w:pPr>
    <w:r>
      <w:rPr>
        <w:noProof/>
      </w:rPr>
      <w:pict w14:anchorId="26FBB4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4463994" o:spid="_x0000_s1025" type="#_x0000_t75" alt="" style="position:absolute;margin-left:0;margin-top:0;width:282.5pt;height:86pt;z-index:-251641856;mso-wrap-edited:f;mso-width-percent:0;mso-height-percent:0;mso-position-horizontal:center;mso-position-horizontal-relative:margin;mso-position-vertical:center;mso-position-vertical-relative:margin;mso-width-percent:0;mso-height-percent:0" o:allowincell="f">
          <v:imagedata r:id="rId1" o:title="LogoAMEZOLAcolorFondoBlanc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6315"/>
    <w:multiLevelType w:val="hybridMultilevel"/>
    <w:tmpl w:val="7AD4BD5E"/>
    <w:lvl w:ilvl="0" w:tplc="A63A7792">
      <w:start w:val="1"/>
      <w:numFmt w:val="lowerLetter"/>
      <w:lvlText w:val="%1)"/>
      <w:lvlJc w:val="left"/>
      <w:pPr>
        <w:ind w:left="720" w:hanging="360"/>
      </w:pPr>
      <w:rPr>
        <w:rFonts w:hint="default"/>
        <w:i/>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4415BB"/>
    <w:multiLevelType w:val="hybridMultilevel"/>
    <w:tmpl w:val="A552B1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111250"/>
    <w:multiLevelType w:val="multilevel"/>
    <w:tmpl w:val="871498F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977BEB"/>
    <w:multiLevelType w:val="hybridMultilevel"/>
    <w:tmpl w:val="9E6C335E"/>
    <w:lvl w:ilvl="0" w:tplc="0D42DA26">
      <w:start w:val="1"/>
      <w:numFmt w:val="lowerLetter"/>
      <w:lvlText w:val="%1)"/>
      <w:lvlJc w:val="left"/>
      <w:pPr>
        <w:ind w:left="720" w:hanging="360"/>
      </w:pPr>
      <w:rPr>
        <w:rFonts w:hint="default"/>
        <w:i/>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5851DC"/>
    <w:multiLevelType w:val="hybridMultilevel"/>
    <w:tmpl w:val="C264014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51454D5"/>
    <w:multiLevelType w:val="hybridMultilevel"/>
    <w:tmpl w:val="8098E0F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C26249B"/>
    <w:multiLevelType w:val="hybridMultilevel"/>
    <w:tmpl w:val="D098DE50"/>
    <w:lvl w:ilvl="0" w:tplc="9BDE30BC">
      <w:start w:val="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3C32F29"/>
    <w:multiLevelType w:val="hybridMultilevel"/>
    <w:tmpl w:val="EB3637B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55E3F77"/>
    <w:multiLevelType w:val="hybridMultilevel"/>
    <w:tmpl w:val="DAA4860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6D57395"/>
    <w:multiLevelType w:val="hybridMultilevel"/>
    <w:tmpl w:val="B79A1A04"/>
    <w:lvl w:ilvl="0" w:tplc="0C0A0009">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395A69D4"/>
    <w:multiLevelType w:val="hybridMultilevel"/>
    <w:tmpl w:val="12FEF7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CA26047"/>
    <w:multiLevelType w:val="hybridMultilevel"/>
    <w:tmpl w:val="CCD8353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5F510B6"/>
    <w:multiLevelType w:val="hybridMultilevel"/>
    <w:tmpl w:val="73C82090"/>
    <w:lvl w:ilvl="0" w:tplc="9BDE30BC">
      <w:start w:val="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12C44AC"/>
    <w:multiLevelType w:val="hybridMultilevel"/>
    <w:tmpl w:val="500C43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AC90A93"/>
    <w:multiLevelType w:val="hybridMultilevel"/>
    <w:tmpl w:val="EB20C57E"/>
    <w:lvl w:ilvl="0" w:tplc="9BDE30BC">
      <w:start w:val="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B004C5D"/>
    <w:multiLevelType w:val="hybridMultilevel"/>
    <w:tmpl w:val="9BEE8C58"/>
    <w:lvl w:ilvl="0" w:tplc="9BDE30BC">
      <w:start w:val="8"/>
      <w:numFmt w:val="bullet"/>
      <w:lvlText w:val="-"/>
      <w:lvlJc w:val="left"/>
      <w:pPr>
        <w:ind w:left="720" w:hanging="360"/>
      </w:pPr>
      <w:rPr>
        <w:rFonts w:ascii="Arial" w:eastAsia="Times New Roman"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32846BB"/>
    <w:multiLevelType w:val="hybridMultilevel"/>
    <w:tmpl w:val="8A22B6A6"/>
    <w:lvl w:ilvl="0" w:tplc="0C0A000F">
      <w:start w:val="1"/>
      <w:numFmt w:val="decimal"/>
      <w:lvlText w:val="%1."/>
      <w:lvlJc w:val="left"/>
      <w:pPr>
        <w:tabs>
          <w:tab w:val="num" w:pos="720"/>
        </w:tabs>
        <w:ind w:left="720" w:hanging="360"/>
      </w:pPr>
    </w:lvl>
    <w:lvl w:ilvl="1" w:tplc="32426178">
      <w:start w:val="1"/>
      <w:numFmt w:val="lowerLetter"/>
      <w:lvlText w:val="%2)"/>
      <w:lvlJc w:val="left"/>
      <w:pPr>
        <w:ind w:left="1440" w:hanging="360"/>
      </w:pPr>
      <w:rPr>
        <w:rFonts w:hint="default"/>
      </w:rPr>
    </w:lvl>
    <w:lvl w:ilvl="2" w:tplc="9BDE30BC">
      <w:start w:val="8"/>
      <w:numFmt w:val="bullet"/>
      <w:lvlText w:val="-"/>
      <w:lvlJc w:val="left"/>
      <w:pPr>
        <w:ind w:left="2340" w:hanging="360"/>
      </w:pPr>
      <w:rPr>
        <w:rFonts w:ascii="Arial" w:eastAsia="Times New Roman" w:hAnsi="Arial" w:cs="Aria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6CDC1307"/>
    <w:multiLevelType w:val="hybridMultilevel"/>
    <w:tmpl w:val="80B2B9AE"/>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C54F87"/>
    <w:multiLevelType w:val="hybridMultilevel"/>
    <w:tmpl w:val="3C501BFA"/>
    <w:lvl w:ilvl="0" w:tplc="9BDE30BC">
      <w:start w:val="8"/>
      <w:numFmt w:val="bullet"/>
      <w:lvlText w:val="-"/>
      <w:lvlJc w:val="left"/>
      <w:pPr>
        <w:ind w:left="234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2880A28"/>
    <w:multiLevelType w:val="multilevel"/>
    <w:tmpl w:val="200CDA44"/>
    <w:name w:val="numbered list"/>
    <w:lvl w:ilvl="0">
      <w:start w:val="1"/>
      <w:numFmt w:val="lowerLetter"/>
      <w:pStyle w:val="Listaconnmeros"/>
      <w:lvlText w:val="%1)"/>
      <w:lvlJc w:val="left"/>
      <w:pPr>
        <w:tabs>
          <w:tab w:val="num" w:pos="400"/>
        </w:tabs>
        <w:ind w:left="400" w:hanging="400"/>
      </w:pPr>
    </w:lvl>
    <w:lvl w:ilvl="1">
      <w:start w:val="1"/>
      <w:numFmt w:val="decimal"/>
      <w:pStyle w:val="Listaconnmeros2"/>
      <w:lvlText w:val="%2)"/>
      <w:lvlJc w:val="left"/>
      <w:pPr>
        <w:tabs>
          <w:tab w:val="num" w:pos="1080"/>
        </w:tabs>
        <w:ind w:left="800" w:hanging="400"/>
      </w:pPr>
    </w:lvl>
    <w:lvl w:ilvl="2">
      <w:start w:val="1"/>
      <w:numFmt w:val="lowerRoman"/>
      <w:pStyle w:val="Listaconnmeros3"/>
      <w:lvlText w:val="%3)"/>
      <w:lvlJc w:val="left"/>
      <w:pPr>
        <w:tabs>
          <w:tab w:val="num" w:pos="1800"/>
        </w:tabs>
        <w:ind w:left="1200" w:hanging="400"/>
      </w:pPr>
    </w:lvl>
    <w:lvl w:ilvl="3">
      <w:start w:val="1"/>
      <w:numFmt w:val="upperRoman"/>
      <w:pStyle w:val="Listaconnmeros4"/>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0" w15:restartNumberingAfterBreak="0">
    <w:nsid w:val="74803457"/>
    <w:multiLevelType w:val="hybridMultilevel"/>
    <w:tmpl w:val="6F3254FA"/>
    <w:lvl w:ilvl="0" w:tplc="83ACBBEE">
      <w:start w:val="1"/>
      <w:numFmt w:val="low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DA617B4"/>
    <w:multiLevelType w:val="hybridMultilevel"/>
    <w:tmpl w:val="9C16684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DFB484E"/>
    <w:multiLevelType w:val="hybridMultilevel"/>
    <w:tmpl w:val="835E4D86"/>
    <w:lvl w:ilvl="0" w:tplc="9BDE30BC">
      <w:start w:val="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743797481">
    <w:abstractNumId w:val="17"/>
  </w:num>
  <w:num w:numId="2" w16cid:durableId="1805924432">
    <w:abstractNumId w:val="19"/>
  </w:num>
  <w:num w:numId="3" w16cid:durableId="1586265561">
    <w:abstractNumId w:val="9"/>
  </w:num>
  <w:num w:numId="4" w16cid:durableId="932133533">
    <w:abstractNumId w:val="1"/>
  </w:num>
  <w:num w:numId="5" w16cid:durableId="1165703725">
    <w:abstractNumId w:val="14"/>
  </w:num>
  <w:num w:numId="6" w16cid:durableId="1953901447">
    <w:abstractNumId w:val="18"/>
  </w:num>
  <w:num w:numId="7" w16cid:durableId="1941793415">
    <w:abstractNumId w:val="20"/>
  </w:num>
  <w:num w:numId="8" w16cid:durableId="528950278">
    <w:abstractNumId w:val="15"/>
  </w:num>
  <w:num w:numId="9" w16cid:durableId="1750343008">
    <w:abstractNumId w:val="6"/>
  </w:num>
  <w:num w:numId="10" w16cid:durableId="602036752">
    <w:abstractNumId w:val="2"/>
  </w:num>
  <w:num w:numId="11" w16cid:durableId="1270237194">
    <w:abstractNumId w:val="16"/>
  </w:num>
  <w:num w:numId="12" w16cid:durableId="1193574146">
    <w:abstractNumId w:val="10"/>
  </w:num>
  <w:num w:numId="13" w16cid:durableId="1097405366">
    <w:abstractNumId w:val="22"/>
  </w:num>
  <w:num w:numId="14" w16cid:durableId="1678076553">
    <w:abstractNumId w:val="5"/>
  </w:num>
  <w:num w:numId="15" w16cid:durableId="1777093896">
    <w:abstractNumId w:val="3"/>
  </w:num>
  <w:num w:numId="16" w16cid:durableId="606159685">
    <w:abstractNumId w:val="8"/>
  </w:num>
  <w:num w:numId="17" w16cid:durableId="2132017908">
    <w:abstractNumId w:val="11"/>
  </w:num>
  <w:num w:numId="18" w16cid:durableId="1516114388">
    <w:abstractNumId w:val="0"/>
  </w:num>
  <w:num w:numId="19" w16cid:durableId="557126998">
    <w:abstractNumId w:val="13"/>
  </w:num>
  <w:num w:numId="20" w16cid:durableId="1100949223">
    <w:abstractNumId w:val="21"/>
  </w:num>
  <w:num w:numId="21" w16cid:durableId="522863661">
    <w:abstractNumId w:val="12"/>
  </w:num>
  <w:num w:numId="22" w16cid:durableId="1804149295">
    <w:abstractNumId w:val="7"/>
  </w:num>
  <w:num w:numId="23" w16cid:durableId="463814801">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removePersonalInformation/>
  <w:removeDateAndTime/>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n-US" w:vendorID="64" w:dllVersion="6" w:nlCheck="1" w:checkStyle="1"/>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083"/>
    <w:rsid w:val="000009E8"/>
    <w:rsid w:val="00004143"/>
    <w:rsid w:val="000050C5"/>
    <w:rsid w:val="00005668"/>
    <w:rsid w:val="000101FD"/>
    <w:rsid w:val="000103DC"/>
    <w:rsid w:val="00011530"/>
    <w:rsid w:val="00011891"/>
    <w:rsid w:val="00012C72"/>
    <w:rsid w:val="000135DC"/>
    <w:rsid w:val="000136A4"/>
    <w:rsid w:val="00013A85"/>
    <w:rsid w:val="00014450"/>
    <w:rsid w:val="00015149"/>
    <w:rsid w:val="00015964"/>
    <w:rsid w:val="000171BE"/>
    <w:rsid w:val="00017BA4"/>
    <w:rsid w:val="000205F0"/>
    <w:rsid w:val="00020B78"/>
    <w:rsid w:val="00023ADE"/>
    <w:rsid w:val="00024196"/>
    <w:rsid w:val="00025507"/>
    <w:rsid w:val="00026208"/>
    <w:rsid w:val="0003078C"/>
    <w:rsid w:val="0003290A"/>
    <w:rsid w:val="000329D4"/>
    <w:rsid w:val="00032A08"/>
    <w:rsid w:val="00034BCE"/>
    <w:rsid w:val="00034EB3"/>
    <w:rsid w:val="00036A9B"/>
    <w:rsid w:val="00040328"/>
    <w:rsid w:val="000431DA"/>
    <w:rsid w:val="0004325C"/>
    <w:rsid w:val="00044812"/>
    <w:rsid w:val="00044E19"/>
    <w:rsid w:val="0004698C"/>
    <w:rsid w:val="00050DDE"/>
    <w:rsid w:val="00052D7E"/>
    <w:rsid w:val="00055723"/>
    <w:rsid w:val="000573DF"/>
    <w:rsid w:val="00057EF7"/>
    <w:rsid w:val="000611D4"/>
    <w:rsid w:val="000617C9"/>
    <w:rsid w:val="00063403"/>
    <w:rsid w:val="000637FF"/>
    <w:rsid w:val="0006594E"/>
    <w:rsid w:val="00065AFC"/>
    <w:rsid w:val="000663CC"/>
    <w:rsid w:val="00066B97"/>
    <w:rsid w:val="0007001E"/>
    <w:rsid w:val="00070D08"/>
    <w:rsid w:val="00071E1F"/>
    <w:rsid w:val="000728B2"/>
    <w:rsid w:val="00073075"/>
    <w:rsid w:val="000741B1"/>
    <w:rsid w:val="00074C31"/>
    <w:rsid w:val="00075CCD"/>
    <w:rsid w:val="000760DA"/>
    <w:rsid w:val="00076F27"/>
    <w:rsid w:val="0007714E"/>
    <w:rsid w:val="00080726"/>
    <w:rsid w:val="00081388"/>
    <w:rsid w:val="0008208E"/>
    <w:rsid w:val="00082B1F"/>
    <w:rsid w:val="00084274"/>
    <w:rsid w:val="00084470"/>
    <w:rsid w:val="000847AA"/>
    <w:rsid w:val="00086B5D"/>
    <w:rsid w:val="00090C39"/>
    <w:rsid w:val="0009329A"/>
    <w:rsid w:val="00093CA5"/>
    <w:rsid w:val="00094F19"/>
    <w:rsid w:val="00095762"/>
    <w:rsid w:val="00095F26"/>
    <w:rsid w:val="00096633"/>
    <w:rsid w:val="00097002"/>
    <w:rsid w:val="000A009D"/>
    <w:rsid w:val="000A0399"/>
    <w:rsid w:val="000A0CFE"/>
    <w:rsid w:val="000A2A6A"/>
    <w:rsid w:val="000A45D5"/>
    <w:rsid w:val="000A51F7"/>
    <w:rsid w:val="000A5601"/>
    <w:rsid w:val="000A6499"/>
    <w:rsid w:val="000A78E8"/>
    <w:rsid w:val="000B03AA"/>
    <w:rsid w:val="000B10D9"/>
    <w:rsid w:val="000B15EA"/>
    <w:rsid w:val="000B2F73"/>
    <w:rsid w:val="000B6423"/>
    <w:rsid w:val="000B6AD4"/>
    <w:rsid w:val="000B74DF"/>
    <w:rsid w:val="000B7A49"/>
    <w:rsid w:val="000C02A9"/>
    <w:rsid w:val="000C08AC"/>
    <w:rsid w:val="000C091D"/>
    <w:rsid w:val="000C2E21"/>
    <w:rsid w:val="000C3850"/>
    <w:rsid w:val="000C4147"/>
    <w:rsid w:val="000C4E55"/>
    <w:rsid w:val="000C4E60"/>
    <w:rsid w:val="000C4F33"/>
    <w:rsid w:val="000C6711"/>
    <w:rsid w:val="000C70D0"/>
    <w:rsid w:val="000C7AE9"/>
    <w:rsid w:val="000D1DA9"/>
    <w:rsid w:val="000D29A0"/>
    <w:rsid w:val="000D2E2D"/>
    <w:rsid w:val="000D5CAC"/>
    <w:rsid w:val="000D7226"/>
    <w:rsid w:val="000D726F"/>
    <w:rsid w:val="000D7348"/>
    <w:rsid w:val="000D7991"/>
    <w:rsid w:val="000D7DA8"/>
    <w:rsid w:val="000E112D"/>
    <w:rsid w:val="000E1480"/>
    <w:rsid w:val="000E1714"/>
    <w:rsid w:val="000E228F"/>
    <w:rsid w:val="000E24C3"/>
    <w:rsid w:val="000E6CBA"/>
    <w:rsid w:val="000E6F76"/>
    <w:rsid w:val="000E7553"/>
    <w:rsid w:val="000E7FD0"/>
    <w:rsid w:val="000F1034"/>
    <w:rsid w:val="000F181E"/>
    <w:rsid w:val="000F2A16"/>
    <w:rsid w:val="000F3277"/>
    <w:rsid w:val="000F3CE5"/>
    <w:rsid w:val="000F52AE"/>
    <w:rsid w:val="000F6943"/>
    <w:rsid w:val="000F791D"/>
    <w:rsid w:val="000F7F5B"/>
    <w:rsid w:val="00100E27"/>
    <w:rsid w:val="00100F38"/>
    <w:rsid w:val="00101C82"/>
    <w:rsid w:val="00101FF0"/>
    <w:rsid w:val="00102916"/>
    <w:rsid w:val="0010375D"/>
    <w:rsid w:val="00104489"/>
    <w:rsid w:val="00104951"/>
    <w:rsid w:val="00105775"/>
    <w:rsid w:val="001061CD"/>
    <w:rsid w:val="0010739D"/>
    <w:rsid w:val="00107B3F"/>
    <w:rsid w:val="00107E8C"/>
    <w:rsid w:val="001100FF"/>
    <w:rsid w:val="00110F28"/>
    <w:rsid w:val="00111A74"/>
    <w:rsid w:val="00112BE3"/>
    <w:rsid w:val="001139A5"/>
    <w:rsid w:val="001147DA"/>
    <w:rsid w:val="0011679F"/>
    <w:rsid w:val="00117839"/>
    <w:rsid w:val="001208B9"/>
    <w:rsid w:val="0012096E"/>
    <w:rsid w:val="001218F6"/>
    <w:rsid w:val="00124285"/>
    <w:rsid w:val="00124DF7"/>
    <w:rsid w:val="00124E13"/>
    <w:rsid w:val="00125934"/>
    <w:rsid w:val="001265A8"/>
    <w:rsid w:val="001265ED"/>
    <w:rsid w:val="00127346"/>
    <w:rsid w:val="001303FF"/>
    <w:rsid w:val="00131708"/>
    <w:rsid w:val="0013185D"/>
    <w:rsid w:val="00133243"/>
    <w:rsid w:val="001336EC"/>
    <w:rsid w:val="001359D0"/>
    <w:rsid w:val="00136DA9"/>
    <w:rsid w:val="001370C0"/>
    <w:rsid w:val="00137ED9"/>
    <w:rsid w:val="00141D2B"/>
    <w:rsid w:val="00143FFF"/>
    <w:rsid w:val="00145530"/>
    <w:rsid w:val="00146BC5"/>
    <w:rsid w:val="00153EC4"/>
    <w:rsid w:val="001552D5"/>
    <w:rsid w:val="00155633"/>
    <w:rsid w:val="00155BE2"/>
    <w:rsid w:val="00156BC8"/>
    <w:rsid w:val="00157705"/>
    <w:rsid w:val="0016025F"/>
    <w:rsid w:val="0016086C"/>
    <w:rsid w:val="00162213"/>
    <w:rsid w:val="0016232D"/>
    <w:rsid w:val="00162D9C"/>
    <w:rsid w:val="00164664"/>
    <w:rsid w:val="001646A2"/>
    <w:rsid w:val="001649AA"/>
    <w:rsid w:val="00166CE8"/>
    <w:rsid w:val="0017036B"/>
    <w:rsid w:val="00170378"/>
    <w:rsid w:val="001708E9"/>
    <w:rsid w:val="001726E5"/>
    <w:rsid w:val="00172C4A"/>
    <w:rsid w:val="00174198"/>
    <w:rsid w:val="0017462E"/>
    <w:rsid w:val="00177E8F"/>
    <w:rsid w:val="00181F74"/>
    <w:rsid w:val="00182181"/>
    <w:rsid w:val="001826B1"/>
    <w:rsid w:val="00182B57"/>
    <w:rsid w:val="00183DDD"/>
    <w:rsid w:val="00187ED7"/>
    <w:rsid w:val="00191559"/>
    <w:rsid w:val="00191655"/>
    <w:rsid w:val="001932AD"/>
    <w:rsid w:val="00194D5C"/>
    <w:rsid w:val="001966D6"/>
    <w:rsid w:val="001967BD"/>
    <w:rsid w:val="001A0ADE"/>
    <w:rsid w:val="001A13FE"/>
    <w:rsid w:val="001A1730"/>
    <w:rsid w:val="001A17C5"/>
    <w:rsid w:val="001A1D3D"/>
    <w:rsid w:val="001A1E94"/>
    <w:rsid w:val="001A1F6E"/>
    <w:rsid w:val="001A337D"/>
    <w:rsid w:val="001A3F3B"/>
    <w:rsid w:val="001A4044"/>
    <w:rsid w:val="001A4114"/>
    <w:rsid w:val="001A41DF"/>
    <w:rsid w:val="001A55AC"/>
    <w:rsid w:val="001A636D"/>
    <w:rsid w:val="001A6D16"/>
    <w:rsid w:val="001B1845"/>
    <w:rsid w:val="001B19EC"/>
    <w:rsid w:val="001B2C3A"/>
    <w:rsid w:val="001B3746"/>
    <w:rsid w:val="001B60C5"/>
    <w:rsid w:val="001B658B"/>
    <w:rsid w:val="001B68FA"/>
    <w:rsid w:val="001C0B5A"/>
    <w:rsid w:val="001C1754"/>
    <w:rsid w:val="001C1916"/>
    <w:rsid w:val="001C3542"/>
    <w:rsid w:val="001C3BFE"/>
    <w:rsid w:val="001C615A"/>
    <w:rsid w:val="001C6697"/>
    <w:rsid w:val="001C6CC8"/>
    <w:rsid w:val="001C7B56"/>
    <w:rsid w:val="001D0E34"/>
    <w:rsid w:val="001D149D"/>
    <w:rsid w:val="001D51E6"/>
    <w:rsid w:val="001D5342"/>
    <w:rsid w:val="001D6F05"/>
    <w:rsid w:val="001D77D4"/>
    <w:rsid w:val="001E1303"/>
    <w:rsid w:val="001E3A32"/>
    <w:rsid w:val="001E4016"/>
    <w:rsid w:val="001E43F2"/>
    <w:rsid w:val="001E5319"/>
    <w:rsid w:val="001E57B1"/>
    <w:rsid w:val="001E78AB"/>
    <w:rsid w:val="001F0370"/>
    <w:rsid w:val="001F082E"/>
    <w:rsid w:val="001F1C64"/>
    <w:rsid w:val="001F2108"/>
    <w:rsid w:val="001F55C9"/>
    <w:rsid w:val="001F78DD"/>
    <w:rsid w:val="0020019C"/>
    <w:rsid w:val="00201B38"/>
    <w:rsid w:val="00202C6D"/>
    <w:rsid w:val="00205A9F"/>
    <w:rsid w:val="002072A3"/>
    <w:rsid w:val="002119D6"/>
    <w:rsid w:val="00211C01"/>
    <w:rsid w:val="00213924"/>
    <w:rsid w:val="00213BFC"/>
    <w:rsid w:val="00214534"/>
    <w:rsid w:val="00215BD4"/>
    <w:rsid w:val="00222201"/>
    <w:rsid w:val="00222CDE"/>
    <w:rsid w:val="0022376B"/>
    <w:rsid w:val="00224165"/>
    <w:rsid w:val="002256F2"/>
    <w:rsid w:val="00225704"/>
    <w:rsid w:val="00226A67"/>
    <w:rsid w:val="00227FDE"/>
    <w:rsid w:val="002306B4"/>
    <w:rsid w:val="00230DEC"/>
    <w:rsid w:val="002316F6"/>
    <w:rsid w:val="00231F5A"/>
    <w:rsid w:val="00233211"/>
    <w:rsid w:val="002332F0"/>
    <w:rsid w:val="0023444C"/>
    <w:rsid w:val="00235390"/>
    <w:rsid w:val="00237DF6"/>
    <w:rsid w:val="0024128B"/>
    <w:rsid w:val="00241EB2"/>
    <w:rsid w:val="0024245C"/>
    <w:rsid w:val="00242A18"/>
    <w:rsid w:val="00242EE6"/>
    <w:rsid w:val="00245320"/>
    <w:rsid w:val="00245422"/>
    <w:rsid w:val="002466F5"/>
    <w:rsid w:val="00246C09"/>
    <w:rsid w:val="00247ED6"/>
    <w:rsid w:val="00250074"/>
    <w:rsid w:val="00250933"/>
    <w:rsid w:val="00251658"/>
    <w:rsid w:val="002531FD"/>
    <w:rsid w:val="00254742"/>
    <w:rsid w:val="00256239"/>
    <w:rsid w:val="00256762"/>
    <w:rsid w:val="00257080"/>
    <w:rsid w:val="002615D7"/>
    <w:rsid w:val="0026453F"/>
    <w:rsid w:val="00264BB7"/>
    <w:rsid w:val="00264E01"/>
    <w:rsid w:val="002660D9"/>
    <w:rsid w:val="00266542"/>
    <w:rsid w:val="00266ED3"/>
    <w:rsid w:val="00267196"/>
    <w:rsid w:val="00270C45"/>
    <w:rsid w:val="0027153A"/>
    <w:rsid w:val="002721E7"/>
    <w:rsid w:val="00272F38"/>
    <w:rsid w:val="002736C5"/>
    <w:rsid w:val="00273BF7"/>
    <w:rsid w:val="00273D82"/>
    <w:rsid w:val="00275932"/>
    <w:rsid w:val="00276821"/>
    <w:rsid w:val="00277DD7"/>
    <w:rsid w:val="0028053A"/>
    <w:rsid w:val="0028303F"/>
    <w:rsid w:val="00283889"/>
    <w:rsid w:val="00284483"/>
    <w:rsid w:val="0028542D"/>
    <w:rsid w:val="00287B58"/>
    <w:rsid w:val="0029153A"/>
    <w:rsid w:val="002954FA"/>
    <w:rsid w:val="00296567"/>
    <w:rsid w:val="002A0F88"/>
    <w:rsid w:val="002A1A97"/>
    <w:rsid w:val="002A2FCD"/>
    <w:rsid w:val="002A3F47"/>
    <w:rsid w:val="002A76EC"/>
    <w:rsid w:val="002B1E25"/>
    <w:rsid w:val="002B24A4"/>
    <w:rsid w:val="002B2617"/>
    <w:rsid w:val="002B3777"/>
    <w:rsid w:val="002B380D"/>
    <w:rsid w:val="002B42DA"/>
    <w:rsid w:val="002B5083"/>
    <w:rsid w:val="002B53C7"/>
    <w:rsid w:val="002B5ACA"/>
    <w:rsid w:val="002B677C"/>
    <w:rsid w:val="002B6969"/>
    <w:rsid w:val="002B6FDA"/>
    <w:rsid w:val="002B7934"/>
    <w:rsid w:val="002B7C4D"/>
    <w:rsid w:val="002B7D43"/>
    <w:rsid w:val="002C084A"/>
    <w:rsid w:val="002C09D1"/>
    <w:rsid w:val="002C0ADB"/>
    <w:rsid w:val="002C0B43"/>
    <w:rsid w:val="002C12E9"/>
    <w:rsid w:val="002C43B2"/>
    <w:rsid w:val="002C44F6"/>
    <w:rsid w:val="002C5A77"/>
    <w:rsid w:val="002C5F8F"/>
    <w:rsid w:val="002C667F"/>
    <w:rsid w:val="002D005A"/>
    <w:rsid w:val="002D0882"/>
    <w:rsid w:val="002D10F3"/>
    <w:rsid w:val="002D1417"/>
    <w:rsid w:val="002D1742"/>
    <w:rsid w:val="002D1C90"/>
    <w:rsid w:val="002D1E95"/>
    <w:rsid w:val="002D27ED"/>
    <w:rsid w:val="002E0A9C"/>
    <w:rsid w:val="002E123F"/>
    <w:rsid w:val="002E2722"/>
    <w:rsid w:val="002E2E09"/>
    <w:rsid w:val="002E4B56"/>
    <w:rsid w:val="002E5DA8"/>
    <w:rsid w:val="002F1F4B"/>
    <w:rsid w:val="002F29AC"/>
    <w:rsid w:val="002F33AF"/>
    <w:rsid w:val="002F3DAD"/>
    <w:rsid w:val="002F543F"/>
    <w:rsid w:val="002F58DC"/>
    <w:rsid w:val="002F7464"/>
    <w:rsid w:val="002F7C29"/>
    <w:rsid w:val="003000F9"/>
    <w:rsid w:val="00300533"/>
    <w:rsid w:val="00300845"/>
    <w:rsid w:val="00300D35"/>
    <w:rsid w:val="00301CBF"/>
    <w:rsid w:val="00302058"/>
    <w:rsid w:val="00302C95"/>
    <w:rsid w:val="00303FCA"/>
    <w:rsid w:val="0030535F"/>
    <w:rsid w:val="00306053"/>
    <w:rsid w:val="003065BE"/>
    <w:rsid w:val="00306CC0"/>
    <w:rsid w:val="00306D65"/>
    <w:rsid w:val="00307B0A"/>
    <w:rsid w:val="00311000"/>
    <w:rsid w:val="003116EA"/>
    <w:rsid w:val="003126FC"/>
    <w:rsid w:val="00313200"/>
    <w:rsid w:val="0031360C"/>
    <w:rsid w:val="00313E66"/>
    <w:rsid w:val="003145AF"/>
    <w:rsid w:val="00314D55"/>
    <w:rsid w:val="00316248"/>
    <w:rsid w:val="00316D80"/>
    <w:rsid w:val="00320815"/>
    <w:rsid w:val="00320AA1"/>
    <w:rsid w:val="00321595"/>
    <w:rsid w:val="00321CEB"/>
    <w:rsid w:val="003221FC"/>
    <w:rsid w:val="003234CE"/>
    <w:rsid w:val="00324950"/>
    <w:rsid w:val="00324EE2"/>
    <w:rsid w:val="00325D02"/>
    <w:rsid w:val="00327CB0"/>
    <w:rsid w:val="00334DD2"/>
    <w:rsid w:val="00336370"/>
    <w:rsid w:val="00336A28"/>
    <w:rsid w:val="00340569"/>
    <w:rsid w:val="00343562"/>
    <w:rsid w:val="0034405C"/>
    <w:rsid w:val="003446D7"/>
    <w:rsid w:val="003452BA"/>
    <w:rsid w:val="00346803"/>
    <w:rsid w:val="00347CF0"/>
    <w:rsid w:val="00350EA6"/>
    <w:rsid w:val="00352123"/>
    <w:rsid w:val="00355912"/>
    <w:rsid w:val="00355942"/>
    <w:rsid w:val="00355F21"/>
    <w:rsid w:val="00356E0A"/>
    <w:rsid w:val="00357812"/>
    <w:rsid w:val="00357E49"/>
    <w:rsid w:val="0036090D"/>
    <w:rsid w:val="00362530"/>
    <w:rsid w:val="00363098"/>
    <w:rsid w:val="003630D1"/>
    <w:rsid w:val="003635D9"/>
    <w:rsid w:val="00363DBD"/>
    <w:rsid w:val="00363DC6"/>
    <w:rsid w:val="00364786"/>
    <w:rsid w:val="00364C21"/>
    <w:rsid w:val="00364F57"/>
    <w:rsid w:val="003654C6"/>
    <w:rsid w:val="00367E9F"/>
    <w:rsid w:val="003700B9"/>
    <w:rsid w:val="00373F0E"/>
    <w:rsid w:val="003747C0"/>
    <w:rsid w:val="00375BC0"/>
    <w:rsid w:val="00375E44"/>
    <w:rsid w:val="00376729"/>
    <w:rsid w:val="00376C41"/>
    <w:rsid w:val="00377C3D"/>
    <w:rsid w:val="00380491"/>
    <w:rsid w:val="00383AFF"/>
    <w:rsid w:val="00384130"/>
    <w:rsid w:val="0038429A"/>
    <w:rsid w:val="00384968"/>
    <w:rsid w:val="00384969"/>
    <w:rsid w:val="0038597B"/>
    <w:rsid w:val="003869C0"/>
    <w:rsid w:val="00387632"/>
    <w:rsid w:val="00390461"/>
    <w:rsid w:val="003910A3"/>
    <w:rsid w:val="0039289E"/>
    <w:rsid w:val="00392A82"/>
    <w:rsid w:val="00393D3D"/>
    <w:rsid w:val="00394719"/>
    <w:rsid w:val="0039471A"/>
    <w:rsid w:val="00397BE4"/>
    <w:rsid w:val="003A0544"/>
    <w:rsid w:val="003A4F7D"/>
    <w:rsid w:val="003A56FB"/>
    <w:rsid w:val="003A6AED"/>
    <w:rsid w:val="003B0D91"/>
    <w:rsid w:val="003B13BF"/>
    <w:rsid w:val="003B195A"/>
    <w:rsid w:val="003B37ED"/>
    <w:rsid w:val="003B474D"/>
    <w:rsid w:val="003B4CE2"/>
    <w:rsid w:val="003B4EBB"/>
    <w:rsid w:val="003B572A"/>
    <w:rsid w:val="003B78C0"/>
    <w:rsid w:val="003C350C"/>
    <w:rsid w:val="003C6197"/>
    <w:rsid w:val="003D234A"/>
    <w:rsid w:val="003D2B7F"/>
    <w:rsid w:val="003D3A07"/>
    <w:rsid w:val="003D3B82"/>
    <w:rsid w:val="003D4640"/>
    <w:rsid w:val="003E2827"/>
    <w:rsid w:val="003E305B"/>
    <w:rsid w:val="003E32FF"/>
    <w:rsid w:val="003E3A8B"/>
    <w:rsid w:val="003E3DCE"/>
    <w:rsid w:val="003E4B0C"/>
    <w:rsid w:val="003E68CA"/>
    <w:rsid w:val="003E7B23"/>
    <w:rsid w:val="003E7D89"/>
    <w:rsid w:val="003F0517"/>
    <w:rsid w:val="003F07A0"/>
    <w:rsid w:val="003F35EF"/>
    <w:rsid w:val="003F49F0"/>
    <w:rsid w:val="003F58E9"/>
    <w:rsid w:val="003F6EE3"/>
    <w:rsid w:val="003F7089"/>
    <w:rsid w:val="003F7544"/>
    <w:rsid w:val="00401AB8"/>
    <w:rsid w:val="00402A4D"/>
    <w:rsid w:val="00403BFC"/>
    <w:rsid w:val="00403D1A"/>
    <w:rsid w:val="00404581"/>
    <w:rsid w:val="0040476C"/>
    <w:rsid w:val="004050CD"/>
    <w:rsid w:val="00405665"/>
    <w:rsid w:val="00405C91"/>
    <w:rsid w:val="00406C4D"/>
    <w:rsid w:val="0040735E"/>
    <w:rsid w:val="00407671"/>
    <w:rsid w:val="00411BF8"/>
    <w:rsid w:val="00411E61"/>
    <w:rsid w:val="0041338A"/>
    <w:rsid w:val="00413713"/>
    <w:rsid w:val="004143C9"/>
    <w:rsid w:val="0041502B"/>
    <w:rsid w:val="00415908"/>
    <w:rsid w:val="004168DA"/>
    <w:rsid w:val="00416F32"/>
    <w:rsid w:val="004202B0"/>
    <w:rsid w:val="00423C5E"/>
    <w:rsid w:val="004241BB"/>
    <w:rsid w:val="004254C3"/>
    <w:rsid w:val="0042557F"/>
    <w:rsid w:val="00427319"/>
    <w:rsid w:val="00431678"/>
    <w:rsid w:val="004322FB"/>
    <w:rsid w:val="00433D8D"/>
    <w:rsid w:val="00434235"/>
    <w:rsid w:val="00436025"/>
    <w:rsid w:val="00437145"/>
    <w:rsid w:val="004376C2"/>
    <w:rsid w:val="00437CF2"/>
    <w:rsid w:val="00440EA8"/>
    <w:rsid w:val="0044156F"/>
    <w:rsid w:val="00442497"/>
    <w:rsid w:val="00444503"/>
    <w:rsid w:val="0044612A"/>
    <w:rsid w:val="00446A66"/>
    <w:rsid w:val="00447008"/>
    <w:rsid w:val="00447556"/>
    <w:rsid w:val="0045023D"/>
    <w:rsid w:val="004506F5"/>
    <w:rsid w:val="00451658"/>
    <w:rsid w:val="004518E7"/>
    <w:rsid w:val="0045294C"/>
    <w:rsid w:val="00453763"/>
    <w:rsid w:val="00453AB0"/>
    <w:rsid w:val="004548C5"/>
    <w:rsid w:val="0045492C"/>
    <w:rsid w:val="00457671"/>
    <w:rsid w:val="00457A15"/>
    <w:rsid w:val="00457E5D"/>
    <w:rsid w:val="00460251"/>
    <w:rsid w:val="00460787"/>
    <w:rsid w:val="00462731"/>
    <w:rsid w:val="00463375"/>
    <w:rsid w:val="004643DA"/>
    <w:rsid w:val="00465E59"/>
    <w:rsid w:val="004663D7"/>
    <w:rsid w:val="00467E4E"/>
    <w:rsid w:val="00467EF0"/>
    <w:rsid w:val="0047018B"/>
    <w:rsid w:val="00471B67"/>
    <w:rsid w:val="00472BD2"/>
    <w:rsid w:val="0047353D"/>
    <w:rsid w:val="00474242"/>
    <w:rsid w:val="00475D9C"/>
    <w:rsid w:val="00480E42"/>
    <w:rsid w:val="00484AF9"/>
    <w:rsid w:val="00485356"/>
    <w:rsid w:val="00485478"/>
    <w:rsid w:val="00485D10"/>
    <w:rsid w:val="00486916"/>
    <w:rsid w:val="004869BA"/>
    <w:rsid w:val="00491181"/>
    <w:rsid w:val="004916CE"/>
    <w:rsid w:val="00491AA1"/>
    <w:rsid w:val="0049474E"/>
    <w:rsid w:val="004949AB"/>
    <w:rsid w:val="0049598B"/>
    <w:rsid w:val="004A081B"/>
    <w:rsid w:val="004A2563"/>
    <w:rsid w:val="004A2B01"/>
    <w:rsid w:val="004A4CF1"/>
    <w:rsid w:val="004A7AD0"/>
    <w:rsid w:val="004B1EFC"/>
    <w:rsid w:val="004B5C00"/>
    <w:rsid w:val="004B6350"/>
    <w:rsid w:val="004B6725"/>
    <w:rsid w:val="004C13F2"/>
    <w:rsid w:val="004C167A"/>
    <w:rsid w:val="004C32FA"/>
    <w:rsid w:val="004C4327"/>
    <w:rsid w:val="004C5C82"/>
    <w:rsid w:val="004C6202"/>
    <w:rsid w:val="004C63BA"/>
    <w:rsid w:val="004C766C"/>
    <w:rsid w:val="004C7DFD"/>
    <w:rsid w:val="004D087B"/>
    <w:rsid w:val="004D2A40"/>
    <w:rsid w:val="004D445D"/>
    <w:rsid w:val="004D5108"/>
    <w:rsid w:val="004D69C5"/>
    <w:rsid w:val="004D760F"/>
    <w:rsid w:val="004D7DE2"/>
    <w:rsid w:val="004E0860"/>
    <w:rsid w:val="004E3908"/>
    <w:rsid w:val="004E3B5D"/>
    <w:rsid w:val="004E535D"/>
    <w:rsid w:val="004F0820"/>
    <w:rsid w:val="004F26D1"/>
    <w:rsid w:val="004F3862"/>
    <w:rsid w:val="004F3A79"/>
    <w:rsid w:val="004F5581"/>
    <w:rsid w:val="004F5AF0"/>
    <w:rsid w:val="004F61CA"/>
    <w:rsid w:val="004F67D6"/>
    <w:rsid w:val="004F6A6D"/>
    <w:rsid w:val="004F7674"/>
    <w:rsid w:val="004F7CD6"/>
    <w:rsid w:val="005000EF"/>
    <w:rsid w:val="0050033B"/>
    <w:rsid w:val="00501E2F"/>
    <w:rsid w:val="005030F9"/>
    <w:rsid w:val="00503BC9"/>
    <w:rsid w:val="00504477"/>
    <w:rsid w:val="005047F1"/>
    <w:rsid w:val="00505748"/>
    <w:rsid w:val="00506AC7"/>
    <w:rsid w:val="00506CA8"/>
    <w:rsid w:val="005108C0"/>
    <w:rsid w:val="00510AA5"/>
    <w:rsid w:val="0051113B"/>
    <w:rsid w:val="005118EA"/>
    <w:rsid w:val="005118F5"/>
    <w:rsid w:val="005121E5"/>
    <w:rsid w:val="00513211"/>
    <w:rsid w:val="00514CB8"/>
    <w:rsid w:val="00516E6B"/>
    <w:rsid w:val="005200BB"/>
    <w:rsid w:val="00520AD5"/>
    <w:rsid w:val="00522AA4"/>
    <w:rsid w:val="00522C2E"/>
    <w:rsid w:val="00523B3D"/>
    <w:rsid w:val="00525267"/>
    <w:rsid w:val="005252C8"/>
    <w:rsid w:val="005256E7"/>
    <w:rsid w:val="00527A09"/>
    <w:rsid w:val="005318AB"/>
    <w:rsid w:val="00532167"/>
    <w:rsid w:val="00532C30"/>
    <w:rsid w:val="005346A9"/>
    <w:rsid w:val="00535A2F"/>
    <w:rsid w:val="00535C9B"/>
    <w:rsid w:val="005361F1"/>
    <w:rsid w:val="005407D9"/>
    <w:rsid w:val="005429D3"/>
    <w:rsid w:val="005430A9"/>
    <w:rsid w:val="005445AF"/>
    <w:rsid w:val="0054738C"/>
    <w:rsid w:val="00550DE5"/>
    <w:rsid w:val="00551155"/>
    <w:rsid w:val="00551AA1"/>
    <w:rsid w:val="005531DE"/>
    <w:rsid w:val="005542E4"/>
    <w:rsid w:val="0055462D"/>
    <w:rsid w:val="0055468C"/>
    <w:rsid w:val="005557F5"/>
    <w:rsid w:val="00556027"/>
    <w:rsid w:val="00557E35"/>
    <w:rsid w:val="005605ED"/>
    <w:rsid w:val="00560CDE"/>
    <w:rsid w:val="00561353"/>
    <w:rsid w:val="00562A3A"/>
    <w:rsid w:val="00562C55"/>
    <w:rsid w:val="0056351A"/>
    <w:rsid w:val="00564343"/>
    <w:rsid w:val="00564AB7"/>
    <w:rsid w:val="0056549E"/>
    <w:rsid w:val="00570399"/>
    <w:rsid w:val="005709ED"/>
    <w:rsid w:val="00570C14"/>
    <w:rsid w:val="00571914"/>
    <w:rsid w:val="005720D0"/>
    <w:rsid w:val="005730D3"/>
    <w:rsid w:val="0057527E"/>
    <w:rsid w:val="005758D1"/>
    <w:rsid w:val="00577884"/>
    <w:rsid w:val="00577D71"/>
    <w:rsid w:val="00577EFB"/>
    <w:rsid w:val="005839C2"/>
    <w:rsid w:val="00583FF0"/>
    <w:rsid w:val="00584385"/>
    <w:rsid w:val="005845A4"/>
    <w:rsid w:val="00586276"/>
    <w:rsid w:val="005862F4"/>
    <w:rsid w:val="005864F1"/>
    <w:rsid w:val="005912CB"/>
    <w:rsid w:val="00591C64"/>
    <w:rsid w:val="005925B5"/>
    <w:rsid w:val="00593FA8"/>
    <w:rsid w:val="00594897"/>
    <w:rsid w:val="005949EC"/>
    <w:rsid w:val="00597C78"/>
    <w:rsid w:val="00597D3C"/>
    <w:rsid w:val="005A18E2"/>
    <w:rsid w:val="005A1F60"/>
    <w:rsid w:val="005A2751"/>
    <w:rsid w:val="005A296E"/>
    <w:rsid w:val="005A40F3"/>
    <w:rsid w:val="005A43DA"/>
    <w:rsid w:val="005A4A0F"/>
    <w:rsid w:val="005A4C40"/>
    <w:rsid w:val="005A5A96"/>
    <w:rsid w:val="005A62CB"/>
    <w:rsid w:val="005A6A95"/>
    <w:rsid w:val="005A6DA2"/>
    <w:rsid w:val="005A71B6"/>
    <w:rsid w:val="005A7767"/>
    <w:rsid w:val="005B3A2D"/>
    <w:rsid w:val="005B479B"/>
    <w:rsid w:val="005B49CB"/>
    <w:rsid w:val="005B5351"/>
    <w:rsid w:val="005B5466"/>
    <w:rsid w:val="005B5B8E"/>
    <w:rsid w:val="005B6A91"/>
    <w:rsid w:val="005B7217"/>
    <w:rsid w:val="005C02F8"/>
    <w:rsid w:val="005C1162"/>
    <w:rsid w:val="005C54F1"/>
    <w:rsid w:val="005C5A0F"/>
    <w:rsid w:val="005C798B"/>
    <w:rsid w:val="005C7A58"/>
    <w:rsid w:val="005D05A1"/>
    <w:rsid w:val="005D09B2"/>
    <w:rsid w:val="005D187E"/>
    <w:rsid w:val="005D25E4"/>
    <w:rsid w:val="005D34F5"/>
    <w:rsid w:val="005D3991"/>
    <w:rsid w:val="005D3C1F"/>
    <w:rsid w:val="005D3E4F"/>
    <w:rsid w:val="005D58E9"/>
    <w:rsid w:val="005D641D"/>
    <w:rsid w:val="005D6B25"/>
    <w:rsid w:val="005D7555"/>
    <w:rsid w:val="005E4A1E"/>
    <w:rsid w:val="005E6939"/>
    <w:rsid w:val="005E772F"/>
    <w:rsid w:val="005F06C6"/>
    <w:rsid w:val="005F06E7"/>
    <w:rsid w:val="005F0E39"/>
    <w:rsid w:val="005F161C"/>
    <w:rsid w:val="005F228F"/>
    <w:rsid w:val="005F29CE"/>
    <w:rsid w:val="005F32BD"/>
    <w:rsid w:val="005F41B2"/>
    <w:rsid w:val="005F5E80"/>
    <w:rsid w:val="005F71A3"/>
    <w:rsid w:val="005F71D7"/>
    <w:rsid w:val="00601ADA"/>
    <w:rsid w:val="006040DB"/>
    <w:rsid w:val="00604190"/>
    <w:rsid w:val="006041D8"/>
    <w:rsid w:val="00604632"/>
    <w:rsid w:val="00605437"/>
    <w:rsid w:val="00606105"/>
    <w:rsid w:val="00606FB2"/>
    <w:rsid w:val="00610DD0"/>
    <w:rsid w:val="0061137B"/>
    <w:rsid w:val="00612427"/>
    <w:rsid w:val="00612DBE"/>
    <w:rsid w:val="006138B3"/>
    <w:rsid w:val="00613BCE"/>
    <w:rsid w:val="006151E1"/>
    <w:rsid w:val="00615592"/>
    <w:rsid w:val="00617837"/>
    <w:rsid w:val="00617D80"/>
    <w:rsid w:val="00621929"/>
    <w:rsid w:val="0062261A"/>
    <w:rsid w:val="00622632"/>
    <w:rsid w:val="00622E04"/>
    <w:rsid w:val="0062330F"/>
    <w:rsid w:val="00624039"/>
    <w:rsid w:val="00624595"/>
    <w:rsid w:val="0062556E"/>
    <w:rsid w:val="006260A4"/>
    <w:rsid w:val="00626413"/>
    <w:rsid w:val="00627FD9"/>
    <w:rsid w:val="00631C8D"/>
    <w:rsid w:val="0063441D"/>
    <w:rsid w:val="0063720D"/>
    <w:rsid w:val="006432F3"/>
    <w:rsid w:val="00643319"/>
    <w:rsid w:val="00644A4E"/>
    <w:rsid w:val="00645A0B"/>
    <w:rsid w:val="006461CA"/>
    <w:rsid w:val="00646EFD"/>
    <w:rsid w:val="006472CB"/>
    <w:rsid w:val="00647AA8"/>
    <w:rsid w:val="0065027A"/>
    <w:rsid w:val="00651463"/>
    <w:rsid w:val="00651D1F"/>
    <w:rsid w:val="006531B5"/>
    <w:rsid w:val="00653E94"/>
    <w:rsid w:val="006556E8"/>
    <w:rsid w:val="0065645F"/>
    <w:rsid w:val="0066183B"/>
    <w:rsid w:val="00661F94"/>
    <w:rsid w:val="00665A17"/>
    <w:rsid w:val="00666047"/>
    <w:rsid w:val="00672B4B"/>
    <w:rsid w:val="00672F52"/>
    <w:rsid w:val="0067574C"/>
    <w:rsid w:val="00677934"/>
    <w:rsid w:val="00677C94"/>
    <w:rsid w:val="00677F9F"/>
    <w:rsid w:val="0068010E"/>
    <w:rsid w:val="0068447A"/>
    <w:rsid w:val="006845B4"/>
    <w:rsid w:val="00686C4A"/>
    <w:rsid w:val="00690B47"/>
    <w:rsid w:val="006911D2"/>
    <w:rsid w:val="00691F83"/>
    <w:rsid w:val="00692EF5"/>
    <w:rsid w:val="00693020"/>
    <w:rsid w:val="00693C24"/>
    <w:rsid w:val="00694578"/>
    <w:rsid w:val="00695244"/>
    <w:rsid w:val="0069583D"/>
    <w:rsid w:val="00695ACF"/>
    <w:rsid w:val="00695C11"/>
    <w:rsid w:val="0069618E"/>
    <w:rsid w:val="006A0B2B"/>
    <w:rsid w:val="006A0C43"/>
    <w:rsid w:val="006A148D"/>
    <w:rsid w:val="006A158F"/>
    <w:rsid w:val="006A265D"/>
    <w:rsid w:val="006A3010"/>
    <w:rsid w:val="006A33D6"/>
    <w:rsid w:val="006A4930"/>
    <w:rsid w:val="006A4C30"/>
    <w:rsid w:val="006A5AC5"/>
    <w:rsid w:val="006A5D05"/>
    <w:rsid w:val="006A6CE9"/>
    <w:rsid w:val="006B04B6"/>
    <w:rsid w:val="006B179B"/>
    <w:rsid w:val="006B2001"/>
    <w:rsid w:val="006B664E"/>
    <w:rsid w:val="006C01A1"/>
    <w:rsid w:val="006C16F9"/>
    <w:rsid w:val="006C33D5"/>
    <w:rsid w:val="006C3D5E"/>
    <w:rsid w:val="006C528C"/>
    <w:rsid w:val="006D00A5"/>
    <w:rsid w:val="006D022C"/>
    <w:rsid w:val="006D0C4F"/>
    <w:rsid w:val="006D218B"/>
    <w:rsid w:val="006D30B7"/>
    <w:rsid w:val="006D4BF6"/>
    <w:rsid w:val="006D6507"/>
    <w:rsid w:val="006D6CA7"/>
    <w:rsid w:val="006E0B7C"/>
    <w:rsid w:val="006E11EE"/>
    <w:rsid w:val="006E1278"/>
    <w:rsid w:val="006E154C"/>
    <w:rsid w:val="006E1CD1"/>
    <w:rsid w:val="006E4652"/>
    <w:rsid w:val="006E6B35"/>
    <w:rsid w:val="006E6E53"/>
    <w:rsid w:val="006E71E7"/>
    <w:rsid w:val="006E7C7A"/>
    <w:rsid w:val="006E7CE3"/>
    <w:rsid w:val="006F1CF7"/>
    <w:rsid w:val="006F2C95"/>
    <w:rsid w:val="006F2D7A"/>
    <w:rsid w:val="006F347A"/>
    <w:rsid w:val="006F46A6"/>
    <w:rsid w:val="007011A9"/>
    <w:rsid w:val="00701D64"/>
    <w:rsid w:val="00701EAC"/>
    <w:rsid w:val="0070260F"/>
    <w:rsid w:val="007029F0"/>
    <w:rsid w:val="007041E4"/>
    <w:rsid w:val="00704700"/>
    <w:rsid w:val="007062F5"/>
    <w:rsid w:val="00713A3A"/>
    <w:rsid w:val="00714088"/>
    <w:rsid w:val="007141B4"/>
    <w:rsid w:val="007144B3"/>
    <w:rsid w:val="00714D8A"/>
    <w:rsid w:val="00715CDB"/>
    <w:rsid w:val="00717AA6"/>
    <w:rsid w:val="00717DA3"/>
    <w:rsid w:val="00720A07"/>
    <w:rsid w:val="00721A55"/>
    <w:rsid w:val="00721EBB"/>
    <w:rsid w:val="007241D3"/>
    <w:rsid w:val="007249BF"/>
    <w:rsid w:val="0072752E"/>
    <w:rsid w:val="00730830"/>
    <w:rsid w:val="007312B5"/>
    <w:rsid w:val="00731E2A"/>
    <w:rsid w:val="00732D87"/>
    <w:rsid w:val="00740D5E"/>
    <w:rsid w:val="00741803"/>
    <w:rsid w:val="007446B6"/>
    <w:rsid w:val="00745274"/>
    <w:rsid w:val="00745DDA"/>
    <w:rsid w:val="007468A6"/>
    <w:rsid w:val="00746D2E"/>
    <w:rsid w:val="00747C56"/>
    <w:rsid w:val="007504D2"/>
    <w:rsid w:val="007508D3"/>
    <w:rsid w:val="00750A20"/>
    <w:rsid w:val="007515BC"/>
    <w:rsid w:val="00751634"/>
    <w:rsid w:val="0075275C"/>
    <w:rsid w:val="00755EB8"/>
    <w:rsid w:val="007602C2"/>
    <w:rsid w:val="0076030C"/>
    <w:rsid w:val="0076063D"/>
    <w:rsid w:val="007606F5"/>
    <w:rsid w:val="007607B6"/>
    <w:rsid w:val="007616E6"/>
    <w:rsid w:val="00761F22"/>
    <w:rsid w:val="00762DB1"/>
    <w:rsid w:val="00763D37"/>
    <w:rsid w:val="0076556A"/>
    <w:rsid w:val="00765FDE"/>
    <w:rsid w:val="007666BE"/>
    <w:rsid w:val="00766F0D"/>
    <w:rsid w:val="00767119"/>
    <w:rsid w:val="0076777E"/>
    <w:rsid w:val="00767F76"/>
    <w:rsid w:val="007713A7"/>
    <w:rsid w:val="007716C8"/>
    <w:rsid w:val="00772DA3"/>
    <w:rsid w:val="007753CB"/>
    <w:rsid w:val="00775714"/>
    <w:rsid w:val="007767BF"/>
    <w:rsid w:val="007775CC"/>
    <w:rsid w:val="00777C58"/>
    <w:rsid w:val="0078098C"/>
    <w:rsid w:val="007823E2"/>
    <w:rsid w:val="00783136"/>
    <w:rsid w:val="007839F1"/>
    <w:rsid w:val="00783FB1"/>
    <w:rsid w:val="00787488"/>
    <w:rsid w:val="00787BDE"/>
    <w:rsid w:val="00787C69"/>
    <w:rsid w:val="00790BC8"/>
    <w:rsid w:val="00790EB1"/>
    <w:rsid w:val="0079256B"/>
    <w:rsid w:val="007942A0"/>
    <w:rsid w:val="007942EC"/>
    <w:rsid w:val="007971DC"/>
    <w:rsid w:val="00797963"/>
    <w:rsid w:val="007A0266"/>
    <w:rsid w:val="007A11EB"/>
    <w:rsid w:val="007A233C"/>
    <w:rsid w:val="007A33DC"/>
    <w:rsid w:val="007A36B0"/>
    <w:rsid w:val="007A3D70"/>
    <w:rsid w:val="007A3E99"/>
    <w:rsid w:val="007A555A"/>
    <w:rsid w:val="007A566F"/>
    <w:rsid w:val="007A61C8"/>
    <w:rsid w:val="007A78C3"/>
    <w:rsid w:val="007B1865"/>
    <w:rsid w:val="007B22A1"/>
    <w:rsid w:val="007B3D4A"/>
    <w:rsid w:val="007B5365"/>
    <w:rsid w:val="007B69A9"/>
    <w:rsid w:val="007B6C48"/>
    <w:rsid w:val="007B7975"/>
    <w:rsid w:val="007B7AAC"/>
    <w:rsid w:val="007C4B0A"/>
    <w:rsid w:val="007C4C1E"/>
    <w:rsid w:val="007C56F4"/>
    <w:rsid w:val="007C62D7"/>
    <w:rsid w:val="007C65A1"/>
    <w:rsid w:val="007C6BB3"/>
    <w:rsid w:val="007D00F9"/>
    <w:rsid w:val="007D02EF"/>
    <w:rsid w:val="007D0656"/>
    <w:rsid w:val="007D4744"/>
    <w:rsid w:val="007D47AD"/>
    <w:rsid w:val="007D5EA1"/>
    <w:rsid w:val="007D639C"/>
    <w:rsid w:val="007D6A56"/>
    <w:rsid w:val="007E12D9"/>
    <w:rsid w:val="007E16C3"/>
    <w:rsid w:val="007E1B55"/>
    <w:rsid w:val="007E2F94"/>
    <w:rsid w:val="007E4F8A"/>
    <w:rsid w:val="007E5221"/>
    <w:rsid w:val="007E5519"/>
    <w:rsid w:val="007E5DDA"/>
    <w:rsid w:val="007E5F39"/>
    <w:rsid w:val="007F0B28"/>
    <w:rsid w:val="007F1AF4"/>
    <w:rsid w:val="007F2F6F"/>
    <w:rsid w:val="007F2FFA"/>
    <w:rsid w:val="007F356E"/>
    <w:rsid w:val="007F366B"/>
    <w:rsid w:val="007F419A"/>
    <w:rsid w:val="007F5447"/>
    <w:rsid w:val="007F77D1"/>
    <w:rsid w:val="007F782E"/>
    <w:rsid w:val="00801AEC"/>
    <w:rsid w:val="00803A43"/>
    <w:rsid w:val="00807875"/>
    <w:rsid w:val="00807D2F"/>
    <w:rsid w:val="00810DE3"/>
    <w:rsid w:val="008114F9"/>
    <w:rsid w:val="00813491"/>
    <w:rsid w:val="00813821"/>
    <w:rsid w:val="008142E2"/>
    <w:rsid w:val="0081589A"/>
    <w:rsid w:val="00817D6E"/>
    <w:rsid w:val="0082023F"/>
    <w:rsid w:val="0082260F"/>
    <w:rsid w:val="0082408C"/>
    <w:rsid w:val="0082473B"/>
    <w:rsid w:val="00824E78"/>
    <w:rsid w:val="008253B6"/>
    <w:rsid w:val="00825EEC"/>
    <w:rsid w:val="008261C1"/>
    <w:rsid w:val="00827185"/>
    <w:rsid w:val="00827AF4"/>
    <w:rsid w:val="00830A63"/>
    <w:rsid w:val="0083253E"/>
    <w:rsid w:val="008336E5"/>
    <w:rsid w:val="00835F63"/>
    <w:rsid w:val="0083641E"/>
    <w:rsid w:val="00837332"/>
    <w:rsid w:val="00841404"/>
    <w:rsid w:val="00841556"/>
    <w:rsid w:val="00842988"/>
    <w:rsid w:val="00844711"/>
    <w:rsid w:val="00844BAC"/>
    <w:rsid w:val="00844D9D"/>
    <w:rsid w:val="00845249"/>
    <w:rsid w:val="008467C9"/>
    <w:rsid w:val="00846AD5"/>
    <w:rsid w:val="008478B8"/>
    <w:rsid w:val="00851BF8"/>
    <w:rsid w:val="00852565"/>
    <w:rsid w:val="00853B1C"/>
    <w:rsid w:val="00856BF1"/>
    <w:rsid w:val="0085767B"/>
    <w:rsid w:val="00860510"/>
    <w:rsid w:val="00862495"/>
    <w:rsid w:val="008624B4"/>
    <w:rsid w:val="00866DE9"/>
    <w:rsid w:val="008677FB"/>
    <w:rsid w:val="00870012"/>
    <w:rsid w:val="0087044B"/>
    <w:rsid w:val="00872C1C"/>
    <w:rsid w:val="008730A3"/>
    <w:rsid w:val="008747E8"/>
    <w:rsid w:val="00876375"/>
    <w:rsid w:val="008765E8"/>
    <w:rsid w:val="00876AA1"/>
    <w:rsid w:val="00876B7B"/>
    <w:rsid w:val="008806F4"/>
    <w:rsid w:val="00881498"/>
    <w:rsid w:val="0088213E"/>
    <w:rsid w:val="008825AB"/>
    <w:rsid w:val="0088353F"/>
    <w:rsid w:val="008842CB"/>
    <w:rsid w:val="008861DD"/>
    <w:rsid w:val="0089114B"/>
    <w:rsid w:val="00891EB0"/>
    <w:rsid w:val="0089377B"/>
    <w:rsid w:val="00894516"/>
    <w:rsid w:val="00895F25"/>
    <w:rsid w:val="00896AB1"/>
    <w:rsid w:val="0089710B"/>
    <w:rsid w:val="00897919"/>
    <w:rsid w:val="008A0773"/>
    <w:rsid w:val="008A08B3"/>
    <w:rsid w:val="008A0920"/>
    <w:rsid w:val="008A1691"/>
    <w:rsid w:val="008A1F6A"/>
    <w:rsid w:val="008A6668"/>
    <w:rsid w:val="008A6712"/>
    <w:rsid w:val="008A6A48"/>
    <w:rsid w:val="008A7875"/>
    <w:rsid w:val="008B0C56"/>
    <w:rsid w:val="008B1D9B"/>
    <w:rsid w:val="008B25A1"/>
    <w:rsid w:val="008B3D2F"/>
    <w:rsid w:val="008B575C"/>
    <w:rsid w:val="008B5FDD"/>
    <w:rsid w:val="008B6014"/>
    <w:rsid w:val="008B7218"/>
    <w:rsid w:val="008B7541"/>
    <w:rsid w:val="008C1E6E"/>
    <w:rsid w:val="008C22BC"/>
    <w:rsid w:val="008C247F"/>
    <w:rsid w:val="008C2D75"/>
    <w:rsid w:val="008C4818"/>
    <w:rsid w:val="008C67C7"/>
    <w:rsid w:val="008C7D91"/>
    <w:rsid w:val="008D176D"/>
    <w:rsid w:val="008D2EC9"/>
    <w:rsid w:val="008D4AC5"/>
    <w:rsid w:val="008E1518"/>
    <w:rsid w:val="008E1CCB"/>
    <w:rsid w:val="008E23DA"/>
    <w:rsid w:val="008E27E7"/>
    <w:rsid w:val="008E40EA"/>
    <w:rsid w:val="008E522F"/>
    <w:rsid w:val="008E5814"/>
    <w:rsid w:val="008E719D"/>
    <w:rsid w:val="008E76E6"/>
    <w:rsid w:val="008F0433"/>
    <w:rsid w:val="008F0E16"/>
    <w:rsid w:val="008F1C03"/>
    <w:rsid w:val="008F1DA5"/>
    <w:rsid w:val="008F21C9"/>
    <w:rsid w:val="008F31E6"/>
    <w:rsid w:val="008F60AC"/>
    <w:rsid w:val="008F6638"/>
    <w:rsid w:val="008F6725"/>
    <w:rsid w:val="008F721D"/>
    <w:rsid w:val="008F7D54"/>
    <w:rsid w:val="00900140"/>
    <w:rsid w:val="009007DC"/>
    <w:rsid w:val="00903286"/>
    <w:rsid w:val="0090441C"/>
    <w:rsid w:val="00904C3D"/>
    <w:rsid w:val="00905109"/>
    <w:rsid w:val="0090644B"/>
    <w:rsid w:val="00906B32"/>
    <w:rsid w:val="009113B4"/>
    <w:rsid w:val="009121CF"/>
    <w:rsid w:val="009125B2"/>
    <w:rsid w:val="009130A1"/>
    <w:rsid w:val="009143D9"/>
    <w:rsid w:val="00914B84"/>
    <w:rsid w:val="009161F6"/>
    <w:rsid w:val="009208E4"/>
    <w:rsid w:val="009210F9"/>
    <w:rsid w:val="00921E63"/>
    <w:rsid w:val="0092359B"/>
    <w:rsid w:val="00923EDC"/>
    <w:rsid w:val="0092402F"/>
    <w:rsid w:val="00925667"/>
    <w:rsid w:val="0092650C"/>
    <w:rsid w:val="0092795E"/>
    <w:rsid w:val="009303AF"/>
    <w:rsid w:val="00930761"/>
    <w:rsid w:val="00930C2A"/>
    <w:rsid w:val="00932A05"/>
    <w:rsid w:val="009343AF"/>
    <w:rsid w:val="009353D1"/>
    <w:rsid w:val="009368AD"/>
    <w:rsid w:val="00936CC8"/>
    <w:rsid w:val="00937C4F"/>
    <w:rsid w:val="009402D3"/>
    <w:rsid w:val="009418EA"/>
    <w:rsid w:val="009421E8"/>
    <w:rsid w:val="00943494"/>
    <w:rsid w:val="00944AE6"/>
    <w:rsid w:val="00947D87"/>
    <w:rsid w:val="00947F1A"/>
    <w:rsid w:val="00950068"/>
    <w:rsid w:val="009526DC"/>
    <w:rsid w:val="00954316"/>
    <w:rsid w:val="00954C26"/>
    <w:rsid w:val="00957796"/>
    <w:rsid w:val="00957E81"/>
    <w:rsid w:val="00957ED8"/>
    <w:rsid w:val="0096064D"/>
    <w:rsid w:val="00960E51"/>
    <w:rsid w:val="0096175E"/>
    <w:rsid w:val="0096189D"/>
    <w:rsid w:val="0096213D"/>
    <w:rsid w:val="00964966"/>
    <w:rsid w:val="0096646D"/>
    <w:rsid w:val="0097171B"/>
    <w:rsid w:val="00971F61"/>
    <w:rsid w:val="00973133"/>
    <w:rsid w:val="00973FC2"/>
    <w:rsid w:val="009743B3"/>
    <w:rsid w:val="00974B38"/>
    <w:rsid w:val="00974F70"/>
    <w:rsid w:val="00975E57"/>
    <w:rsid w:val="00975F1A"/>
    <w:rsid w:val="00976697"/>
    <w:rsid w:val="00976961"/>
    <w:rsid w:val="00977CF5"/>
    <w:rsid w:val="00980F4D"/>
    <w:rsid w:val="00982E0F"/>
    <w:rsid w:val="00983415"/>
    <w:rsid w:val="0098602B"/>
    <w:rsid w:val="00986D01"/>
    <w:rsid w:val="00987909"/>
    <w:rsid w:val="009938E8"/>
    <w:rsid w:val="00993FC7"/>
    <w:rsid w:val="00994E88"/>
    <w:rsid w:val="00995C7E"/>
    <w:rsid w:val="009960E7"/>
    <w:rsid w:val="0099666E"/>
    <w:rsid w:val="00996BB6"/>
    <w:rsid w:val="0099732B"/>
    <w:rsid w:val="009A1320"/>
    <w:rsid w:val="009A1BCE"/>
    <w:rsid w:val="009A331A"/>
    <w:rsid w:val="009A34B0"/>
    <w:rsid w:val="009A3E1C"/>
    <w:rsid w:val="009A656D"/>
    <w:rsid w:val="009A6939"/>
    <w:rsid w:val="009A6DE9"/>
    <w:rsid w:val="009B3288"/>
    <w:rsid w:val="009B45E4"/>
    <w:rsid w:val="009B4AB1"/>
    <w:rsid w:val="009B7ECA"/>
    <w:rsid w:val="009C0047"/>
    <w:rsid w:val="009C0202"/>
    <w:rsid w:val="009C1438"/>
    <w:rsid w:val="009C246D"/>
    <w:rsid w:val="009C2ED0"/>
    <w:rsid w:val="009C5E53"/>
    <w:rsid w:val="009C5F33"/>
    <w:rsid w:val="009C745A"/>
    <w:rsid w:val="009D040F"/>
    <w:rsid w:val="009D041A"/>
    <w:rsid w:val="009D04D1"/>
    <w:rsid w:val="009D0CDC"/>
    <w:rsid w:val="009D23FD"/>
    <w:rsid w:val="009D2D70"/>
    <w:rsid w:val="009D3A2E"/>
    <w:rsid w:val="009D4C58"/>
    <w:rsid w:val="009D5511"/>
    <w:rsid w:val="009D5EBF"/>
    <w:rsid w:val="009D6306"/>
    <w:rsid w:val="009D6DE0"/>
    <w:rsid w:val="009D78FE"/>
    <w:rsid w:val="009E0D3F"/>
    <w:rsid w:val="009E25C7"/>
    <w:rsid w:val="009E3964"/>
    <w:rsid w:val="009E3B1F"/>
    <w:rsid w:val="009E3BC9"/>
    <w:rsid w:val="009E3DD3"/>
    <w:rsid w:val="009E499E"/>
    <w:rsid w:val="009E4FAB"/>
    <w:rsid w:val="009E58DE"/>
    <w:rsid w:val="009E70B9"/>
    <w:rsid w:val="009F05B1"/>
    <w:rsid w:val="009F0914"/>
    <w:rsid w:val="009F3973"/>
    <w:rsid w:val="009F4070"/>
    <w:rsid w:val="009F4D7F"/>
    <w:rsid w:val="009F5AB0"/>
    <w:rsid w:val="009F5BEA"/>
    <w:rsid w:val="009F6748"/>
    <w:rsid w:val="009F6E6D"/>
    <w:rsid w:val="009F6E72"/>
    <w:rsid w:val="009F6FDD"/>
    <w:rsid w:val="009F70B8"/>
    <w:rsid w:val="009F7990"/>
    <w:rsid w:val="00A00FA4"/>
    <w:rsid w:val="00A01D38"/>
    <w:rsid w:val="00A0296E"/>
    <w:rsid w:val="00A02BBF"/>
    <w:rsid w:val="00A02CE7"/>
    <w:rsid w:val="00A0347E"/>
    <w:rsid w:val="00A04544"/>
    <w:rsid w:val="00A04E4B"/>
    <w:rsid w:val="00A05CD8"/>
    <w:rsid w:val="00A0637C"/>
    <w:rsid w:val="00A06864"/>
    <w:rsid w:val="00A06BB2"/>
    <w:rsid w:val="00A07EC9"/>
    <w:rsid w:val="00A1199E"/>
    <w:rsid w:val="00A123FB"/>
    <w:rsid w:val="00A124B6"/>
    <w:rsid w:val="00A127A6"/>
    <w:rsid w:val="00A1354F"/>
    <w:rsid w:val="00A137C4"/>
    <w:rsid w:val="00A13BDD"/>
    <w:rsid w:val="00A14632"/>
    <w:rsid w:val="00A1522F"/>
    <w:rsid w:val="00A159D6"/>
    <w:rsid w:val="00A161A8"/>
    <w:rsid w:val="00A1665B"/>
    <w:rsid w:val="00A17183"/>
    <w:rsid w:val="00A20337"/>
    <w:rsid w:val="00A20350"/>
    <w:rsid w:val="00A209E0"/>
    <w:rsid w:val="00A22EFF"/>
    <w:rsid w:val="00A24667"/>
    <w:rsid w:val="00A259FF"/>
    <w:rsid w:val="00A25B45"/>
    <w:rsid w:val="00A27EDB"/>
    <w:rsid w:val="00A350AA"/>
    <w:rsid w:val="00A36B43"/>
    <w:rsid w:val="00A37F00"/>
    <w:rsid w:val="00A40471"/>
    <w:rsid w:val="00A406C7"/>
    <w:rsid w:val="00A5216D"/>
    <w:rsid w:val="00A52996"/>
    <w:rsid w:val="00A52FCA"/>
    <w:rsid w:val="00A6031F"/>
    <w:rsid w:val="00A6218F"/>
    <w:rsid w:val="00A6331E"/>
    <w:rsid w:val="00A64E87"/>
    <w:rsid w:val="00A667BB"/>
    <w:rsid w:val="00A7199D"/>
    <w:rsid w:val="00A71D8D"/>
    <w:rsid w:val="00A72435"/>
    <w:rsid w:val="00A726B6"/>
    <w:rsid w:val="00A74DFF"/>
    <w:rsid w:val="00A77C6C"/>
    <w:rsid w:val="00A8025E"/>
    <w:rsid w:val="00A80327"/>
    <w:rsid w:val="00A81A82"/>
    <w:rsid w:val="00A81DE9"/>
    <w:rsid w:val="00A82CF7"/>
    <w:rsid w:val="00A831B9"/>
    <w:rsid w:val="00A85440"/>
    <w:rsid w:val="00A85552"/>
    <w:rsid w:val="00A869E3"/>
    <w:rsid w:val="00A874E1"/>
    <w:rsid w:val="00A901D0"/>
    <w:rsid w:val="00A93692"/>
    <w:rsid w:val="00A944D1"/>
    <w:rsid w:val="00A94B67"/>
    <w:rsid w:val="00A96F7F"/>
    <w:rsid w:val="00A979DF"/>
    <w:rsid w:val="00AA14A4"/>
    <w:rsid w:val="00AA3E0D"/>
    <w:rsid w:val="00AA3F4C"/>
    <w:rsid w:val="00AA4B02"/>
    <w:rsid w:val="00AA4B98"/>
    <w:rsid w:val="00AA5FDF"/>
    <w:rsid w:val="00AA75EC"/>
    <w:rsid w:val="00AB005F"/>
    <w:rsid w:val="00AB00E1"/>
    <w:rsid w:val="00AB048A"/>
    <w:rsid w:val="00AB0FD5"/>
    <w:rsid w:val="00AB1A82"/>
    <w:rsid w:val="00AB3975"/>
    <w:rsid w:val="00AB3FF8"/>
    <w:rsid w:val="00AB54D7"/>
    <w:rsid w:val="00AB5804"/>
    <w:rsid w:val="00AB5CED"/>
    <w:rsid w:val="00AB5D80"/>
    <w:rsid w:val="00AB653C"/>
    <w:rsid w:val="00AB65FB"/>
    <w:rsid w:val="00AB79BC"/>
    <w:rsid w:val="00AC1FC7"/>
    <w:rsid w:val="00AC3C14"/>
    <w:rsid w:val="00AC4297"/>
    <w:rsid w:val="00AC58F2"/>
    <w:rsid w:val="00AC5E29"/>
    <w:rsid w:val="00AC65B8"/>
    <w:rsid w:val="00AC74B3"/>
    <w:rsid w:val="00AD0EA6"/>
    <w:rsid w:val="00AD1AA1"/>
    <w:rsid w:val="00AD28E9"/>
    <w:rsid w:val="00AD3AF6"/>
    <w:rsid w:val="00AD43C6"/>
    <w:rsid w:val="00AD4DCC"/>
    <w:rsid w:val="00AD7F6C"/>
    <w:rsid w:val="00AE1608"/>
    <w:rsid w:val="00AE3612"/>
    <w:rsid w:val="00AE3881"/>
    <w:rsid w:val="00AE3C5A"/>
    <w:rsid w:val="00AE4164"/>
    <w:rsid w:val="00AE433E"/>
    <w:rsid w:val="00AE7E99"/>
    <w:rsid w:val="00AF1AE9"/>
    <w:rsid w:val="00AF298A"/>
    <w:rsid w:val="00AF310F"/>
    <w:rsid w:val="00AF4243"/>
    <w:rsid w:val="00AF4972"/>
    <w:rsid w:val="00AF58B5"/>
    <w:rsid w:val="00AF5984"/>
    <w:rsid w:val="00AF685A"/>
    <w:rsid w:val="00AF699E"/>
    <w:rsid w:val="00AF708C"/>
    <w:rsid w:val="00B005E2"/>
    <w:rsid w:val="00B03872"/>
    <w:rsid w:val="00B03E86"/>
    <w:rsid w:val="00B05037"/>
    <w:rsid w:val="00B0776D"/>
    <w:rsid w:val="00B10239"/>
    <w:rsid w:val="00B10AB0"/>
    <w:rsid w:val="00B140BC"/>
    <w:rsid w:val="00B1734F"/>
    <w:rsid w:val="00B17CC6"/>
    <w:rsid w:val="00B17D3B"/>
    <w:rsid w:val="00B21BEF"/>
    <w:rsid w:val="00B22759"/>
    <w:rsid w:val="00B22825"/>
    <w:rsid w:val="00B23525"/>
    <w:rsid w:val="00B24820"/>
    <w:rsid w:val="00B24A75"/>
    <w:rsid w:val="00B25247"/>
    <w:rsid w:val="00B25E41"/>
    <w:rsid w:val="00B27CD8"/>
    <w:rsid w:val="00B3082B"/>
    <w:rsid w:val="00B30862"/>
    <w:rsid w:val="00B3216B"/>
    <w:rsid w:val="00B32C78"/>
    <w:rsid w:val="00B33C6D"/>
    <w:rsid w:val="00B33E2F"/>
    <w:rsid w:val="00B34243"/>
    <w:rsid w:val="00B34C02"/>
    <w:rsid w:val="00B355D6"/>
    <w:rsid w:val="00B36185"/>
    <w:rsid w:val="00B400BB"/>
    <w:rsid w:val="00B40953"/>
    <w:rsid w:val="00B4194E"/>
    <w:rsid w:val="00B4240D"/>
    <w:rsid w:val="00B42933"/>
    <w:rsid w:val="00B432BC"/>
    <w:rsid w:val="00B44DC8"/>
    <w:rsid w:val="00B451C4"/>
    <w:rsid w:val="00B46E1F"/>
    <w:rsid w:val="00B475A1"/>
    <w:rsid w:val="00B47FAC"/>
    <w:rsid w:val="00B51447"/>
    <w:rsid w:val="00B521D2"/>
    <w:rsid w:val="00B52B0F"/>
    <w:rsid w:val="00B544FF"/>
    <w:rsid w:val="00B54E77"/>
    <w:rsid w:val="00B55966"/>
    <w:rsid w:val="00B5715F"/>
    <w:rsid w:val="00B574D9"/>
    <w:rsid w:val="00B6030F"/>
    <w:rsid w:val="00B61D12"/>
    <w:rsid w:val="00B62155"/>
    <w:rsid w:val="00B62A26"/>
    <w:rsid w:val="00B62A91"/>
    <w:rsid w:val="00B640D4"/>
    <w:rsid w:val="00B7215E"/>
    <w:rsid w:val="00B72C8A"/>
    <w:rsid w:val="00B7305C"/>
    <w:rsid w:val="00B803AA"/>
    <w:rsid w:val="00B833B5"/>
    <w:rsid w:val="00B84D8C"/>
    <w:rsid w:val="00B851C4"/>
    <w:rsid w:val="00B862F0"/>
    <w:rsid w:val="00B86E91"/>
    <w:rsid w:val="00B87D28"/>
    <w:rsid w:val="00B91B50"/>
    <w:rsid w:val="00B9368B"/>
    <w:rsid w:val="00B93C9A"/>
    <w:rsid w:val="00B945A4"/>
    <w:rsid w:val="00B94B50"/>
    <w:rsid w:val="00B964E3"/>
    <w:rsid w:val="00B97579"/>
    <w:rsid w:val="00BA0997"/>
    <w:rsid w:val="00BA1DAD"/>
    <w:rsid w:val="00BA4F0A"/>
    <w:rsid w:val="00BA7D35"/>
    <w:rsid w:val="00BB0D28"/>
    <w:rsid w:val="00BB2271"/>
    <w:rsid w:val="00BB26F3"/>
    <w:rsid w:val="00BB322B"/>
    <w:rsid w:val="00BB371E"/>
    <w:rsid w:val="00BB4C71"/>
    <w:rsid w:val="00BB4EF3"/>
    <w:rsid w:val="00BB556E"/>
    <w:rsid w:val="00BC0895"/>
    <w:rsid w:val="00BC3AD8"/>
    <w:rsid w:val="00BC3D6D"/>
    <w:rsid w:val="00BC5DDC"/>
    <w:rsid w:val="00BC6558"/>
    <w:rsid w:val="00BD0D10"/>
    <w:rsid w:val="00BD10A5"/>
    <w:rsid w:val="00BD375B"/>
    <w:rsid w:val="00BD4085"/>
    <w:rsid w:val="00BD4DEA"/>
    <w:rsid w:val="00BD77E2"/>
    <w:rsid w:val="00BE01BB"/>
    <w:rsid w:val="00BE0AF2"/>
    <w:rsid w:val="00BE4109"/>
    <w:rsid w:val="00BE499F"/>
    <w:rsid w:val="00BE4E9E"/>
    <w:rsid w:val="00BE5A68"/>
    <w:rsid w:val="00BE617B"/>
    <w:rsid w:val="00BE64DC"/>
    <w:rsid w:val="00BE7050"/>
    <w:rsid w:val="00BF019D"/>
    <w:rsid w:val="00BF0BB8"/>
    <w:rsid w:val="00BF0C66"/>
    <w:rsid w:val="00BF20D7"/>
    <w:rsid w:val="00BF25D7"/>
    <w:rsid w:val="00BF3958"/>
    <w:rsid w:val="00BF3C91"/>
    <w:rsid w:val="00BF48F4"/>
    <w:rsid w:val="00BF4C4A"/>
    <w:rsid w:val="00BF500C"/>
    <w:rsid w:val="00BF6A08"/>
    <w:rsid w:val="00BF6DA9"/>
    <w:rsid w:val="00BF7612"/>
    <w:rsid w:val="00BF7970"/>
    <w:rsid w:val="00C0001D"/>
    <w:rsid w:val="00C01DA9"/>
    <w:rsid w:val="00C01E25"/>
    <w:rsid w:val="00C02155"/>
    <w:rsid w:val="00C02FD9"/>
    <w:rsid w:val="00C0431C"/>
    <w:rsid w:val="00C06022"/>
    <w:rsid w:val="00C0626B"/>
    <w:rsid w:val="00C069AF"/>
    <w:rsid w:val="00C10430"/>
    <w:rsid w:val="00C10DD0"/>
    <w:rsid w:val="00C14694"/>
    <w:rsid w:val="00C1528B"/>
    <w:rsid w:val="00C154DF"/>
    <w:rsid w:val="00C15EF2"/>
    <w:rsid w:val="00C16406"/>
    <w:rsid w:val="00C16665"/>
    <w:rsid w:val="00C16B80"/>
    <w:rsid w:val="00C17F5C"/>
    <w:rsid w:val="00C204D5"/>
    <w:rsid w:val="00C2286D"/>
    <w:rsid w:val="00C2380A"/>
    <w:rsid w:val="00C24ED3"/>
    <w:rsid w:val="00C2532E"/>
    <w:rsid w:val="00C26041"/>
    <w:rsid w:val="00C307B4"/>
    <w:rsid w:val="00C32F39"/>
    <w:rsid w:val="00C32FC1"/>
    <w:rsid w:val="00C34832"/>
    <w:rsid w:val="00C34DD8"/>
    <w:rsid w:val="00C405DC"/>
    <w:rsid w:val="00C432C4"/>
    <w:rsid w:val="00C45B97"/>
    <w:rsid w:val="00C4628C"/>
    <w:rsid w:val="00C50279"/>
    <w:rsid w:val="00C50431"/>
    <w:rsid w:val="00C51D02"/>
    <w:rsid w:val="00C5254F"/>
    <w:rsid w:val="00C52A25"/>
    <w:rsid w:val="00C5519D"/>
    <w:rsid w:val="00C55473"/>
    <w:rsid w:val="00C561BA"/>
    <w:rsid w:val="00C56AAF"/>
    <w:rsid w:val="00C56C07"/>
    <w:rsid w:val="00C57492"/>
    <w:rsid w:val="00C60E39"/>
    <w:rsid w:val="00C62096"/>
    <w:rsid w:val="00C620E4"/>
    <w:rsid w:val="00C64821"/>
    <w:rsid w:val="00C66065"/>
    <w:rsid w:val="00C66A61"/>
    <w:rsid w:val="00C67500"/>
    <w:rsid w:val="00C7082E"/>
    <w:rsid w:val="00C72DC0"/>
    <w:rsid w:val="00C73343"/>
    <w:rsid w:val="00C7346D"/>
    <w:rsid w:val="00C746D1"/>
    <w:rsid w:val="00C74A0B"/>
    <w:rsid w:val="00C766A5"/>
    <w:rsid w:val="00C7746F"/>
    <w:rsid w:val="00C8059C"/>
    <w:rsid w:val="00C81D2E"/>
    <w:rsid w:val="00C82454"/>
    <w:rsid w:val="00C853F6"/>
    <w:rsid w:val="00C85F82"/>
    <w:rsid w:val="00C863C1"/>
    <w:rsid w:val="00C864AE"/>
    <w:rsid w:val="00C879F1"/>
    <w:rsid w:val="00C9088B"/>
    <w:rsid w:val="00C91FA2"/>
    <w:rsid w:val="00C94EA5"/>
    <w:rsid w:val="00C96026"/>
    <w:rsid w:val="00C9660B"/>
    <w:rsid w:val="00C97DB1"/>
    <w:rsid w:val="00CA0D36"/>
    <w:rsid w:val="00CA0F1F"/>
    <w:rsid w:val="00CA2E25"/>
    <w:rsid w:val="00CA5F21"/>
    <w:rsid w:val="00CA6704"/>
    <w:rsid w:val="00CA7B36"/>
    <w:rsid w:val="00CB099C"/>
    <w:rsid w:val="00CB11E6"/>
    <w:rsid w:val="00CB137B"/>
    <w:rsid w:val="00CB2049"/>
    <w:rsid w:val="00CB28BE"/>
    <w:rsid w:val="00CB37C1"/>
    <w:rsid w:val="00CB415E"/>
    <w:rsid w:val="00CB51C5"/>
    <w:rsid w:val="00CB58B8"/>
    <w:rsid w:val="00CC12E2"/>
    <w:rsid w:val="00CC15BB"/>
    <w:rsid w:val="00CC258E"/>
    <w:rsid w:val="00CC3949"/>
    <w:rsid w:val="00CC71C0"/>
    <w:rsid w:val="00CD04A4"/>
    <w:rsid w:val="00CD0AA4"/>
    <w:rsid w:val="00CD19AB"/>
    <w:rsid w:val="00CD1CE5"/>
    <w:rsid w:val="00CD2110"/>
    <w:rsid w:val="00CD216B"/>
    <w:rsid w:val="00CD2B02"/>
    <w:rsid w:val="00CD2E7D"/>
    <w:rsid w:val="00CD30E1"/>
    <w:rsid w:val="00CD443C"/>
    <w:rsid w:val="00CD4E8E"/>
    <w:rsid w:val="00CD5E3A"/>
    <w:rsid w:val="00CD63EE"/>
    <w:rsid w:val="00CD6B4F"/>
    <w:rsid w:val="00CD726E"/>
    <w:rsid w:val="00CD73E5"/>
    <w:rsid w:val="00CE01DA"/>
    <w:rsid w:val="00CE04EF"/>
    <w:rsid w:val="00CE14CA"/>
    <w:rsid w:val="00CE1DB1"/>
    <w:rsid w:val="00CE3DB2"/>
    <w:rsid w:val="00CE3F5A"/>
    <w:rsid w:val="00CE490C"/>
    <w:rsid w:val="00CE55B9"/>
    <w:rsid w:val="00CE6699"/>
    <w:rsid w:val="00CF0582"/>
    <w:rsid w:val="00CF0DF2"/>
    <w:rsid w:val="00CF1366"/>
    <w:rsid w:val="00CF2812"/>
    <w:rsid w:val="00CF5842"/>
    <w:rsid w:val="00CF6165"/>
    <w:rsid w:val="00CF79A4"/>
    <w:rsid w:val="00CF7BDA"/>
    <w:rsid w:val="00CF7D04"/>
    <w:rsid w:val="00D00FEF"/>
    <w:rsid w:val="00D025FF"/>
    <w:rsid w:val="00D0377F"/>
    <w:rsid w:val="00D04D76"/>
    <w:rsid w:val="00D04EFB"/>
    <w:rsid w:val="00D06297"/>
    <w:rsid w:val="00D10D46"/>
    <w:rsid w:val="00D110EF"/>
    <w:rsid w:val="00D1138B"/>
    <w:rsid w:val="00D12856"/>
    <w:rsid w:val="00D12D52"/>
    <w:rsid w:val="00D132D2"/>
    <w:rsid w:val="00D1340F"/>
    <w:rsid w:val="00D13B4A"/>
    <w:rsid w:val="00D13D57"/>
    <w:rsid w:val="00D16A34"/>
    <w:rsid w:val="00D16A51"/>
    <w:rsid w:val="00D17299"/>
    <w:rsid w:val="00D174AD"/>
    <w:rsid w:val="00D20601"/>
    <w:rsid w:val="00D20890"/>
    <w:rsid w:val="00D246EE"/>
    <w:rsid w:val="00D24B42"/>
    <w:rsid w:val="00D24C3A"/>
    <w:rsid w:val="00D30591"/>
    <w:rsid w:val="00D324F5"/>
    <w:rsid w:val="00D330CC"/>
    <w:rsid w:val="00D335E4"/>
    <w:rsid w:val="00D33704"/>
    <w:rsid w:val="00D357C8"/>
    <w:rsid w:val="00D37D5D"/>
    <w:rsid w:val="00D37E23"/>
    <w:rsid w:val="00D42DDF"/>
    <w:rsid w:val="00D43A4D"/>
    <w:rsid w:val="00D44176"/>
    <w:rsid w:val="00D44B9C"/>
    <w:rsid w:val="00D45DB2"/>
    <w:rsid w:val="00D47A4F"/>
    <w:rsid w:val="00D50771"/>
    <w:rsid w:val="00D51C16"/>
    <w:rsid w:val="00D5246B"/>
    <w:rsid w:val="00D5293C"/>
    <w:rsid w:val="00D52B1C"/>
    <w:rsid w:val="00D539DF"/>
    <w:rsid w:val="00D53CA8"/>
    <w:rsid w:val="00D54B6B"/>
    <w:rsid w:val="00D559C5"/>
    <w:rsid w:val="00D56132"/>
    <w:rsid w:val="00D63274"/>
    <w:rsid w:val="00D63A1B"/>
    <w:rsid w:val="00D6535B"/>
    <w:rsid w:val="00D6692F"/>
    <w:rsid w:val="00D7113B"/>
    <w:rsid w:val="00D71616"/>
    <w:rsid w:val="00D72F06"/>
    <w:rsid w:val="00D771B0"/>
    <w:rsid w:val="00D8027B"/>
    <w:rsid w:val="00D82963"/>
    <w:rsid w:val="00D82C86"/>
    <w:rsid w:val="00D8361B"/>
    <w:rsid w:val="00D860BD"/>
    <w:rsid w:val="00D86FA4"/>
    <w:rsid w:val="00D87573"/>
    <w:rsid w:val="00D90A51"/>
    <w:rsid w:val="00D911B3"/>
    <w:rsid w:val="00D92A98"/>
    <w:rsid w:val="00D943BF"/>
    <w:rsid w:val="00D977BC"/>
    <w:rsid w:val="00DA1839"/>
    <w:rsid w:val="00DA3C82"/>
    <w:rsid w:val="00DA609E"/>
    <w:rsid w:val="00DA6127"/>
    <w:rsid w:val="00DA65A5"/>
    <w:rsid w:val="00DA65B2"/>
    <w:rsid w:val="00DA65EA"/>
    <w:rsid w:val="00DA673B"/>
    <w:rsid w:val="00DA69BE"/>
    <w:rsid w:val="00DA6A0D"/>
    <w:rsid w:val="00DB05F9"/>
    <w:rsid w:val="00DB0EE8"/>
    <w:rsid w:val="00DB3184"/>
    <w:rsid w:val="00DB7AF7"/>
    <w:rsid w:val="00DC0BD2"/>
    <w:rsid w:val="00DC1608"/>
    <w:rsid w:val="00DC241A"/>
    <w:rsid w:val="00DC3385"/>
    <w:rsid w:val="00DC3963"/>
    <w:rsid w:val="00DC4202"/>
    <w:rsid w:val="00DC4B58"/>
    <w:rsid w:val="00DC4E38"/>
    <w:rsid w:val="00DC4E56"/>
    <w:rsid w:val="00DC54EC"/>
    <w:rsid w:val="00DC7237"/>
    <w:rsid w:val="00DC7368"/>
    <w:rsid w:val="00DC772B"/>
    <w:rsid w:val="00DC7D32"/>
    <w:rsid w:val="00DD0948"/>
    <w:rsid w:val="00DD17B4"/>
    <w:rsid w:val="00DD1F0B"/>
    <w:rsid w:val="00DD2472"/>
    <w:rsid w:val="00DD36E7"/>
    <w:rsid w:val="00DD3C1E"/>
    <w:rsid w:val="00DD400D"/>
    <w:rsid w:val="00DD5264"/>
    <w:rsid w:val="00DD6D82"/>
    <w:rsid w:val="00DD7917"/>
    <w:rsid w:val="00DE1658"/>
    <w:rsid w:val="00DE2126"/>
    <w:rsid w:val="00DE61D8"/>
    <w:rsid w:val="00DE743A"/>
    <w:rsid w:val="00DF0A3E"/>
    <w:rsid w:val="00DF18FD"/>
    <w:rsid w:val="00DF2128"/>
    <w:rsid w:val="00DF3AB0"/>
    <w:rsid w:val="00DF69FA"/>
    <w:rsid w:val="00DF76CC"/>
    <w:rsid w:val="00E009DC"/>
    <w:rsid w:val="00E01DAE"/>
    <w:rsid w:val="00E04A16"/>
    <w:rsid w:val="00E04BCE"/>
    <w:rsid w:val="00E05EE6"/>
    <w:rsid w:val="00E05F04"/>
    <w:rsid w:val="00E06952"/>
    <w:rsid w:val="00E1043F"/>
    <w:rsid w:val="00E11C45"/>
    <w:rsid w:val="00E12466"/>
    <w:rsid w:val="00E134B0"/>
    <w:rsid w:val="00E135B4"/>
    <w:rsid w:val="00E146C4"/>
    <w:rsid w:val="00E148EE"/>
    <w:rsid w:val="00E15367"/>
    <w:rsid w:val="00E166F1"/>
    <w:rsid w:val="00E16D48"/>
    <w:rsid w:val="00E16D9B"/>
    <w:rsid w:val="00E176C9"/>
    <w:rsid w:val="00E17AD8"/>
    <w:rsid w:val="00E208AE"/>
    <w:rsid w:val="00E20959"/>
    <w:rsid w:val="00E22DA4"/>
    <w:rsid w:val="00E22F51"/>
    <w:rsid w:val="00E23C3D"/>
    <w:rsid w:val="00E23CE9"/>
    <w:rsid w:val="00E259F4"/>
    <w:rsid w:val="00E25D2B"/>
    <w:rsid w:val="00E25D8D"/>
    <w:rsid w:val="00E27003"/>
    <w:rsid w:val="00E271B1"/>
    <w:rsid w:val="00E2799E"/>
    <w:rsid w:val="00E32355"/>
    <w:rsid w:val="00E3466F"/>
    <w:rsid w:val="00E35D9B"/>
    <w:rsid w:val="00E36AF9"/>
    <w:rsid w:val="00E40406"/>
    <w:rsid w:val="00E43BA1"/>
    <w:rsid w:val="00E440FA"/>
    <w:rsid w:val="00E45217"/>
    <w:rsid w:val="00E46187"/>
    <w:rsid w:val="00E462BC"/>
    <w:rsid w:val="00E462C3"/>
    <w:rsid w:val="00E5299F"/>
    <w:rsid w:val="00E53B46"/>
    <w:rsid w:val="00E54328"/>
    <w:rsid w:val="00E5450E"/>
    <w:rsid w:val="00E54DA1"/>
    <w:rsid w:val="00E554A2"/>
    <w:rsid w:val="00E55E19"/>
    <w:rsid w:val="00E562A2"/>
    <w:rsid w:val="00E5698A"/>
    <w:rsid w:val="00E56DEB"/>
    <w:rsid w:val="00E57225"/>
    <w:rsid w:val="00E62EAF"/>
    <w:rsid w:val="00E643C2"/>
    <w:rsid w:val="00E65B79"/>
    <w:rsid w:val="00E65EBF"/>
    <w:rsid w:val="00E6609F"/>
    <w:rsid w:val="00E70306"/>
    <w:rsid w:val="00E706D5"/>
    <w:rsid w:val="00E72144"/>
    <w:rsid w:val="00E74468"/>
    <w:rsid w:val="00E748F6"/>
    <w:rsid w:val="00E774AD"/>
    <w:rsid w:val="00E77793"/>
    <w:rsid w:val="00E8019D"/>
    <w:rsid w:val="00E808F3"/>
    <w:rsid w:val="00E816D1"/>
    <w:rsid w:val="00E81FAF"/>
    <w:rsid w:val="00E820A6"/>
    <w:rsid w:val="00E83F74"/>
    <w:rsid w:val="00E848CF"/>
    <w:rsid w:val="00E84D36"/>
    <w:rsid w:val="00E8590A"/>
    <w:rsid w:val="00E87230"/>
    <w:rsid w:val="00E90D3E"/>
    <w:rsid w:val="00E9136E"/>
    <w:rsid w:val="00E91AD1"/>
    <w:rsid w:val="00E92265"/>
    <w:rsid w:val="00E924FF"/>
    <w:rsid w:val="00E92AC4"/>
    <w:rsid w:val="00E92EE6"/>
    <w:rsid w:val="00E92F2F"/>
    <w:rsid w:val="00E951F2"/>
    <w:rsid w:val="00E95509"/>
    <w:rsid w:val="00EA184C"/>
    <w:rsid w:val="00EA280F"/>
    <w:rsid w:val="00EA293D"/>
    <w:rsid w:val="00EA3559"/>
    <w:rsid w:val="00EA3DB6"/>
    <w:rsid w:val="00EA483E"/>
    <w:rsid w:val="00EA7364"/>
    <w:rsid w:val="00EB03B1"/>
    <w:rsid w:val="00EB08B1"/>
    <w:rsid w:val="00EB0AF7"/>
    <w:rsid w:val="00EB20F3"/>
    <w:rsid w:val="00EB412F"/>
    <w:rsid w:val="00EB4159"/>
    <w:rsid w:val="00EB4773"/>
    <w:rsid w:val="00EB4BBD"/>
    <w:rsid w:val="00EB53E1"/>
    <w:rsid w:val="00EB6228"/>
    <w:rsid w:val="00EB65A0"/>
    <w:rsid w:val="00EB6D75"/>
    <w:rsid w:val="00EB7EF0"/>
    <w:rsid w:val="00EC0F14"/>
    <w:rsid w:val="00EC1AEC"/>
    <w:rsid w:val="00EC1E07"/>
    <w:rsid w:val="00EC2467"/>
    <w:rsid w:val="00EC5630"/>
    <w:rsid w:val="00EC5EF2"/>
    <w:rsid w:val="00EC71AE"/>
    <w:rsid w:val="00ED00F8"/>
    <w:rsid w:val="00ED1580"/>
    <w:rsid w:val="00ED5ACA"/>
    <w:rsid w:val="00ED650D"/>
    <w:rsid w:val="00ED6FB6"/>
    <w:rsid w:val="00ED7527"/>
    <w:rsid w:val="00ED7FE3"/>
    <w:rsid w:val="00EE037A"/>
    <w:rsid w:val="00EE0F06"/>
    <w:rsid w:val="00EE21C0"/>
    <w:rsid w:val="00EE3A19"/>
    <w:rsid w:val="00EE4745"/>
    <w:rsid w:val="00EE56CB"/>
    <w:rsid w:val="00EE57AD"/>
    <w:rsid w:val="00EE5A0F"/>
    <w:rsid w:val="00EE6804"/>
    <w:rsid w:val="00EF06FF"/>
    <w:rsid w:val="00EF0705"/>
    <w:rsid w:val="00EF29E0"/>
    <w:rsid w:val="00EF54D6"/>
    <w:rsid w:val="00EF6E28"/>
    <w:rsid w:val="00EF71BE"/>
    <w:rsid w:val="00EF74A6"/>
    <w:rsid w:val="00EF7672"/>
    <w:rsid w:val="00F00DDB"/>
    <w:rsid w:val="00F01B98"/>
    <w:rsid w:val="00F020DE"/>
    <w:rsid w:val="00F02342"/>
    <w:rsid w:val="00F02583"/>
    <w:rsid w:val="00F02F51"/>
    <w:rsid w:val="00F0571A"/>
    <w:rsid w:val="00F103BA"/>
    <w:rsid w:val="00F119D9"/>
    <w:rsid w:val="00F12884"/>
    <w:rsid w:val="00F13ECB"/>
    <w:rsid w:val="00F17AF7"/>
    <w:rsid w:val="00F17C68"/>
    <w:rsid w:val="00F2163D"/>
    <w:rsid w:val="00F22311"/>
    <w:rsid w:val="00F23545"/>
    <w:rsid w:val="00F25077"/>
    <w:rsid w:val="00F265F9"/>
    <w:rsid w:val="00F301E9"/>
    <w:rsid w:val="00F31FD3"/>
    <w:rsid w:val="00F34BE3"/>
    <w:rsid w:val="00F34C28"/>
    <w:rsid w:val="00F35043"/>
    <w:rsid w:val="00F35210"/>
    <w:rsid w:val="00F362CD"/>
    <w:rsid w:val="00F3670A"/>
    <w:rsid w:val="00F36C4B"/>
    <w:rsid w:val="00F37699"/>
    <w:rsid w:val="00F40365"/>
    <w:rsid w:val="00F411D9"/>
    <w:rsid w:val="00F43916"/>
    <w:rsid w:val="00F43CA2"/>
    <w:rsid w:val="00F47651"/>
    <w:rsid w:val="00F5112D"/>
    <w:rsid w:val="00F5149E"/>
    <w:rsid w:val="00F51B1A"/>
    <w:rsid w:val="00F542F6"/>
    <w:rsid w:val="00F548E1"/>
    <w:rsid w:val="00F55870"/>
    <w:rsid w:val="00F55B33"/>
    <w:rsid w:val="00F56A91"/>
    <w:rsid w:val="00F573C7"/>
    <w:rsid w:val="00F60154"/>
    <w:rsid w:val="00F605AE"/>
    <w:rsid w:val="00F60D90"/>
    <w:rsid w:val="00F61AE9"/>
    <w:rsid w:val="00F61DDC"/>
    <w:rsid w:val="00F621AF"/>
    <w:rsid w:val="00F6261B"/>
    <w:rsid w:val="00F63789"/>
    <w:rsid w:val="00F63E5D"/>
    <w:rsid w:val="00F65638"/>
    <w:rsid w:val="00F6657C"/>
    <w:rsid w:val="00F66D97"/>
    <w:rsid w:val="00F67157"/>
    <w:rsid w:val="00F712C7"/>
    <w:rsid w:val="00F71BBC"/>
    <w:rsid w:val="00F72932"/>
    <w:rsid w:val="00F765F0"/>
    <w:rsid w:val="00F800DD"/>
    <w:rsid w:val="00F804F2"/>
    <w:rsid w:val="00F81C13"/>
    <w:rsid w:val="00F8387B"/>
    <w:rsid w:val="00F83E05"/>
    <w:rsid w:val="00F84213"/>
    <w:rsid w:val="00F85BCC"/>
    <w:rsid w:val="00F9004C"/>
    <w:rsid w:val="00F90218"/>
    <w:rsid w:val="00F91250"/>
    <w:rsid w:val="00F91FA2"/>
    <w:rsid w:val="00F94E15"/>
    <w:rsid w:val="00F94EDD"/>
    <w:rsid w:val="00F9502E"/>
    <w:rsid w:val="00F954F1"/>
    <w:rsid w:val="00F95C58"/>
    <w:rsid w:val="00F96C01"/>
    <w:rsid w:val="00F97141"/>
    <w:rsid w:val="00FA27F1"/>
    <w:rsid w:val="00FA3A40"/>
    <w:rsid w:val="00FA411D"/>
    <w:rsid w:val="00FA431D"/>
    <w:rsid w:val="00FA43D7"/>
    <w:rsid w:val="00FA609C"/>
    <w:rsid w:val="00FA63F1"/>
    <w:rsid w:val="00FA6AE0"/>
    <w:rsid w:val="00FA6D06"/>
    <w:rsid w:val="00FB0646"/>
    <w:rsid w:val="00FB287F"/>
    <w:rsid w:val="00FC0615"/>
    <w:rsid w:val="00FC0A2E"/>
    <w:rsid w:val="00FC10F5"/>
    <w:rsid w:val="00FC3928"/>
    <w:rsid w:val="00FC594B"/>
    <w:rsid w:val="00FC7128"/>
    <w:rsid w:val="00FC7253"/>
    <w:rsid w:val="00FC7F57"/>
    <w:rsid w:val="00FD2AB5"/>
    <w:rsid w:val="00FD42A0"/>
    <w:rsid w:val="00FD5948"/>
    <w:rsid w:val="00FD5AFB"/>
    <w:rsid w:val="00FD6037"/>
    <w:rsid w:val="00FD7655"/>
    <w:rsid w:val="00FE0860"/>
    <w:rsid w:val="00FE5247"/>
    <w:rsid w:val="00FE5662"/>
    <w:rsid w:val="00FE696F"/>
    <w:rsid w:val="00FE76A5"/>
    <w:rsid w:val="00FF0340"/>
    <w:rsid w:val="00FF0609"/>
    <w:rsid w:val="00FF1419"/>
    <w:rsid w:val="00FF1529"/>
    <w:rsid w:val="00FF3539"/>
    <w:rsid w:val="00FF3647"/>
    <w:rsid w:val="00FF3EC8"/>
    <w:rsid w:val="00FF4CC6"/>
    <w:rsid w:val="00FF5164"/>
    <w:rsid w:val="00FF62B8"/>
    <w:rsid w:val="00FF67A6"/>
    <w:rsid w:val="00FF71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92D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5083"/>
    <w:rPr>
      <w:lang w:val="es-ES_tradnl"/>
    </w:rPr>
  </w:style>
  <w:style w:type="paragraph" w:styleId="Ttulo2">
    <w:name w:val="heading 2"/>
    <w:next w:val="Normal"/>
    <w:qFormat/>
    <w:rsid w:val="00983415"/>
    <w:pPr>
      <w:overflowPunct w:val="0"/>
      <w:autoSpaceDE w:val="0"/>
      <w:autoSpaceDN w:val="0"/>
      <w:adjustRightInd w:val="0"/>
      <w:textAlignment w:val="baseline"/>
      <w:outlineLvl w:val="1"/>
    </w:pPr>
    <w:rPr>
      <w:noProof/>
    </w:rPr>
  </w:style>
  <w:style w:type="paragraph" w:styleId="Ttulo3">
    <w:name w:val="heading 3"/>
    <w:basedOn w:val="Normal"/>
    <w:next w:val="Normal"/>
    <w:link w:val="Ttulo3Car"/>
    <w:semiHidden/>
    <w:unhideWhenUsed/>
    <w:qFormat/>
    <w:rsid w:val="009C1438"/>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2B5083"/>
    <w:pPr>
      <w:tabs>
        <w:tab w:val="center" w:pos="4252"/>
        <w:tab w:val="right" w:pos="8504"/>
      </w:tabs>
    </w:pPr>
  </w:style>
  <w:style w:type="paragraph" w:styleId="Piedepgina">
    <w:name w:val="footer"/>
    <w:basedOn w:val="Normal"/>
    <w:rsid w:val="002B5083"/>
    <w:pPr>
      <w:tabs>
        <w:tab w:val="center" w:pos="4252"/>
        <w:tab w:val="right" w:pos="8504"/>
      </w:tabs>
    </w:pPr>
  </w:style>
  <w:style w:type="character" w:customStyle="1" w:styleId="EncabezadoCar">
    <w:name w:val="Encabezado Car"/>
    <w:basedOn w:val="Fuentedeprrafopredeter"/>
    <w:link w:val="Encabezado"/>
    <w:rsid w:val="002B5083"/>
    <w:rPr>
      <w:lang w:val="es-ES_tradnl" w:eastAsia="es-ES" w:bidi="ar-SA"/>
    </w:rPr>
  </w:style>
  <w:style w:type="table" w:styleId="Tablaconcuadrcula">
    <w:name w:val="Table Grid"/>
    <w:basedOn w:val="Tablanormal"/>
    <w:rsid w:val="0098341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F2C95"/>
    <w:pPr>
      <w:spacing w:before="100" w:beforeAutospacing="1" w:after="100" w:afterAutospacing="1"/>
    </w:pPr>
    <w:rPr>
      <w:sz w:val="24"/>
      <w:szCs w:val="24"/>
      <w:lang w:val="es-ES"/>
    </w:rPr>
  </w:style>
  <w:style w:type="paragraph" w:styleId="Prrafodelista">
    <w:name w:val="List Paragraph"/>
    <w:basedOn w:val="Normal"/>
    <w:uiPriority w:val="34"/>
    <w:qFormat/>
    <w:rsid w:val="00B23525"/>
    <w:pPr>
      <w:ind w:left="720"/>
      <w:contextualSpacing/>
    </w:pPr>
  </w:style>
  <w:style w:type="paragraph" w:styleId="Textodeglobo">
    <w:name w:val="Balloon Text"/>
    <w:basedOn w:val="Normal"/>
    <w:link w:val="TextodegloboCar"/>
    <w:rsid w:val="00F103BA"/>
    <w:rPr>
      <w:rFonts w:ascii="Tahoma" w:hAnsi="Tahoma" w:cs="Tahoma"/>
      <w:sz w:val="16"/>
      <w:szCs w:val="16"/>
    </w:rPr>
  </w:style>
  <w:style w:type="character" w:customStyle="1" w:styleId="TextodegloboCar">
    <w:name w:val="Texto de globo Car"/>
    <w:basedOn w:val="Fuentedeprrafopredeter"/>
    <w:link w:val="Textodeglobo"/>
    <w:rsid w:val="00F103BA"/>
    <w:rPr>
      <w:rFonts w:ascii="Tahoma" w:hAnsi="Tahoma" w:cs="Tahoma"/>
      <w:sz w:val="16"/>
      <w:szCs w:val="16"/>
      <w:lang w:val="es-ES_tradnl"/>
    </w:rPr>
  </w:style>
  <w:style w:type="paragraph" w:styleId="Listaconnmeros">
    <w:name w:val="List Number"/>
    <w:basedOn w:val="Normal"/>
    <w:rsid w:val="005F06C6"/>
    <w:pPr>
      <w:numPr>
        <w:numId w:val="2"/>
      </w:numPr>
      <w:spacing w:after="240" w:line="230" w:lineRule="atLeast"/>
      <w:jc w:val="both"/>
    </w:pPr>
    <w:rPr>
      <w:rFonts w:ascii="Arial" w:hAnsi="Arial"/>
      <w:lang w:val="en-GB" w:eastAsia="en-US"/>
    </w:rPr>
  </w:style>
  <w:style w:type="paragraph" w:styleId="Listaconnmeros2">
    <w:name w:val="List Number 2"/>
    <w:basedOn w:val="Normal"/>
    <w:rsid w:val="005F06C6"/>
    <w:pPr>
      <w:numPr>
        <w:ilvl w:val="1"/>
        <w:numId w:val="2"/>
      </w:numPr>
      <w:tabs>
        <w:tab w:val="left" w:pos="800"/>
      </w:tabs>
      <w:spacing w:after="240" w:line="230" w:lineRule="atLeast"/>
      <w:jc w:val="both"/>
    </w:pPr>
    <w:rPr>
      <w:rFonts w:ascii="Arial" w:hAnsi="Arial"/>
      <w:lang w:val="en-GB" w:eastAsia="en-US"/>
    </w:rPr>
  </w:style>
  <w:style w:type="paragraph" w:styleId="Listaconnmeros3">
    <w:name w:val="List Number 3"/>
    <w:basedOn w:val="Normal"/>
    <w:rsid w:val="005F06C6"/>
    <w:pPr>
      <w:numPr>
        <w:ilvl w:val="2"/>
        <w:numId w:val="2"/>
      </w:numPr>
      <w:tabs>
        <w:tab w:val="left" w:pos="1200"/>
      </w:tabs>
      <w:spacing w:after="240" w:line="230" w:lineRule="atLeast"/>
      <w:jc w:val="both"/>
    </w:pPr>
    <w:rPr>
      <w:rFonts w:ascii="Arial" w:hAnsi="Arial"/>
      <w:lang w:val="en-GB" w:eastAsia="en-US"/>
    </w:rPr>
  </w:style>
  <w:style w:type="paragraph" w:styleId="Listaconnmeros4">
    <w:name w:val="List Number 4"/>
    <w:basedOn w:val="Normal"/>
    <w:rsid w:val="005F06C6"/>
    <w:pPr>
      <w:numPr>
        <w:ilvl w:val="3"/>
        <w:numId w:val="2"/>
      </w:numPr>
      <w:tabs>
        <w:tab w:val="left" w:pos="1600"/>
      </w:tabs>
      <w:spacing w:after="240" w:line="230" w:lineRule="atLeast"/>
      <w:jc w:val="both"/>
    </w:pPr>
    <w:rPr>
      <w:rFonts w:ascii="Arial" w:hAnsi="Arial"/>
      <w:lang w:val="en-GB" w:eastAsia="en-US"/>
    </w:rPr>
  </w:style>
  <w:style w:type="paragraph" w:customStyle="1" w:styleId="Note">
    <w:name w:val="Note"/>
    <w:basedOn w:val="Normal"/>
    <w:next w:val="Normal"/>
    <w:rsid w:val="005F06C6"/>
    <w:pPr>
      <w:tabs>
        <w:tab w:val="left" w:pos="960"/>
      </w:tabs>
      <w:spacing w:after="240" w:line="210" w:lineRule="atLeast"/>
      <w:jc w:val="both"/>
    </w:pPr>
    <w:rPr>
      <w:rFonts w:ascii="Arial" w:hAnsi="Arial"/>
      <w:sz w:val="18"/>
      <w:lang w:val="en-GB" w:eastAsia="en-US"/>
    </w:rPr>
  </w:style>
  <w:style w:type="character" w:customStyle="1" w:styleId="Ttulo3Car">
    <w:name w:val="Título 3 Car"/>
    <w:basedOn w:val="Fuentedeprrafopredeter"/>
    <w:link w:val="Ttulo3"/>
    <w:semiHidden/>
    <w:rsid w:val="009C1438"/>
    <w:rPr>
      <w:rFonts w:asciiTheme="majorHAnsi" w:eastAsiaTheme="majorEastAsia" w:hAnsiTheme="majorHAnsi" w:cstheme="majorBidi"/>
      <w:b/>
      <w:bCs/>
      <w:color w:val="4F81BD" w:themeColor="accent1"/>
      <w:lang w:val="es-ES_tradnl"/>
    </w:rPr>
  </w:style>
  <w:style w:type="paragraph" w:styleId="Continuarlista">
    <w:name w:val="List Continue"/>
    <w:basedOn w:val="Normal"/>
    <w:rsid w:val="009C1438"/>
    <w:pPr>
      <w:spacing w:after="120"/>
      <w:ind w:left="283"/>
      <w:contextualSpacing/>
    </w:pPr>
  </w:style>
  <w:style w:type="character" w:styleId="Hipervnculo">
    <w:name w:val="Hyperlink"/>
    <w:basedOn w:val="Fuentedeprrafopredeter"/>
    <w:unhideWhenUsed/>
    <w:rsid w:val="008B7541"/>
    <w:rPr>
      <w:color w:val="0000FF" w:themeColor="hyperlink"/>
      <w:u w:val="single"/>
    </w:rPr>
  </w:style>
  <w:style w:type="character" w:styleId="Mencinsinresolver">
    <w:name w:val="Unresolved Mention"/>
    <w:basedOn w:val="Fuentedeprrafopredeter"/>
    <w:uiPriority w:val="99"/>
    <w:semiHidden/>
    <w:unhideWhenUsed/>
    <w:rsid w:val="008B7541"/>
    <w:rPr>
      <w:color w:val="605E5C"/>
      <w:shd w:val="clear" w:color="auto" w:fill="E1DFDD"/>
    </w:rPr>
  </w:style>
  <w:style w:type="paragraph" w:styleId="Sangradetextonormal">
    <w:name w:val="Body Text Indent"/>
    <w:basedOn w:val="Normal"/>
    <w:link w:val="SangradetextonormalCar"/>
    <w:rsid w:val="00275932"/>
    <w:pPr>
      <w:keepNext/>
      <w:keepLines/>
      <w:autoSpaceDE w:val="0"/>
      <w:autoSpaceDN w:val="0"/>
      <w:adjustRightInd w:val="0"/>
      <w:spacing w:after="120"/>
      <w:jc w:val="both"/>
    </w:pPr>
    <w:rPr>
      <w:rFonts w:ascii="Arial" w:hAnsi="Arial"/>
      <w:sz w:val="24"/>
      <w:szCs w:val="24"/>
    </w:rPr>
  </w:style>
  <w:style w:type="character" w:customStyle="1" w:styleId="SangradetextonormalCar">
    <w:name w:val="Sangría de texto normal Car"/>
    <w:basedOn w:val="Fuentedeprrafopredeter"/>
    <w:link w:val="Sangradetextonormal"/>
    <w:rsid w:val="00275932"/>
    <w:rPr>
      <w:rFonts w:ascii="Arial" w:hAnsi="Arial"/>
      <w:sz w:val="24"/>
      <w:szCs w:val="24"/>
      <w:lang w:val="es-ES_tradnl"/>
    </w:rPr>
  </w:style>
  <w:style w:type="character" w:styleId="Hipervnculovisitado">
    <w:name w:val="FollowedHyperlink"/>
    <w:basedOn w:val="Fuentedeprrafopredeter"/>
    <w:semiHidden/>
    <w:unhideWhenUsed/>
    <w:rsid w:val="00CE49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93217">
      <w:bodyDiv w:val="1"/>
      <w:marLeft w:val="0"/>
      <w:marRight w:val="0"/>
      <w:marTop w:val="0"/>
      <w:marBottom w:val="0"/>
      <w:divBdr>
        <w:top w:val="none" w:sz="0" w:space="0" w:color="auto"/>
        <w:left w:val="none" w:sz="0" w:space="0" w:color="auto"/>
        <w:bottom w:val="none" w:sz="0" w:space="0" w:color="auto"/>
        <w:right w:val="none" w:sz="0" w:space="0" w:color="auto"/>
      </w:divBdr>
    </w:div>
    <w:div w:id="567692842">
      <w:bodyDiv w:val="1"/>
      <w:marLeft w:val="0"/>
      <w:marRight w:val="0"/>
      <w:marTop w:val="0"/>
      <w:marBottom w:val="0"/>
      <w:divBdr>
        <w:top w:val="none" w:sz="0" w:space="0" w:color="auto"/>
        <w:left w:val="none" w:sz="0" w:space="0" w:color="auto"/>
        <w:bottom w:val="none" w:sz="0" w:space="0" w:color="auto"/>
        <w:right w:val="none" w:sz="0" w:space="0" w:color="auto"/>
      </w:divBdr>
    </w:div>
    <w:div w:id="962267870">
      <w:bodyDiv w:val="1"/>
      <w:marLeft w:val="0"/>
      <w:marRight w:val="0"/>
      <w:marTop w:val="0"/>
      <w:marBottom w:val="0"/>
      <w:divBdr>
        <w:top w:val="none" w:sz="0" w:space="0" w:color="auto"/>
        <w:left w:val="none" w:sz="0" w:space="0" w:color="auto"/>
        <w:bottom w:val="none" w:sz="0" w:space="0" w:color="auto"/>
        <w:right w:val="none" w:sz="0" w:space="0" w:color="auto"/>
      </w:divBdr>
    </w:div>
    <w:div w:id="1956935403">
      <w:bodyDiv w:val="1"/>
      <w:marLeft w:val="0"/>
      <w:marRight w:val="0"/>
      <w:marTop w:val="0"/>
      <w:marBottom w:val="0"/>
      <w:divBdr>
        <w:top w:val="none" w:sz="0" w:space="0" w:color="auto"/>
        <w:left w:val="none" w:sz="0" w:space="0" w:color="auto"/>
        <w:bottom w:val="none" w:sz="0" w:space="0" w:color="auto"/>
        <w:right w:val="none" w:sz="0" w:space="0" w:color="auto"/>
      </w:divBdr>
      <w:divsChild>
        <w:div w:id="747266992">
          <w:marLeft w:val="0"/>
          <w:marRight w:val="0"/>
          <w:marTop w:val="0"/>
          <w:marBottom w:val="0"/>
          <w:divBdr>
            <w:top w:val="none" w:sz="0" w:space="0" w:color="auto"/>
            <w:left w:val="none" w:sz="0" w:space="0" w:color="auto"/>
            <w:bottom w:val="none" w:sz="0" w:space="0" w:color="auto"/>
            <w:right w:val="none" w:sz="0" w:space="0" w:color="auto"/>
          </w:divBdr>
          <w:divsChild>
            <w:div w:id="2036037001">
              <w:marLeft w:val="0"/>
              <w:marRight w:val="0"/>
              <w:marTop w:val="0"/>
              <w:marBottom w:val="0"/>
              <w:divBdr>
                <w:top w:val="none" w:sz="0" w:space="0" w:color="auto"/>
                <w:left w:val="none" w:sz="0" w:space="0" w:color="auto"/>
                <w:bottom w:val="none" w:sz="0" w:space="0" w:color="auto"/>
                <w:right w:val="none" w:sz="0" w:space="0" w:color="auto"/>
              </w:divBdr>
              <w:divsChild>
                <w:div w:id="114361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amezolaconsulting.com/"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A01D2-8CEE-4B5C-8505-94981A287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1351</Words>
  <Characters>7944</Characters>
  <Application>Microsoft Office Word</Application>
  <DocSecurity>0</DocSecurity>
  <Lines>882</Lines>
  <Paragraphs>422</Paragraphs>
  <ScaleCrop>false</ScaleCrop>
  <HeadingPairs>
    <vt:vector size="2" baseType="variant">
      <vt:variant>
        <vt:lpstr>Título</vt:lpstr>
      </vt:variant>
      <vt:variant>
        <vt:i4>1</vt:i4>
      </vt:variant>
    </vt:vector>
  </HeadingPairs>
  <TitlesOfParts>
    <vt:vector size="1" baseType="lpstr">
      <vt:lpstr>P11</vt:lpstr>
    </vt:vector>
  </TitlesOfParts>
  <Manager/>
  <Company/>
  <LinksUpToDate>false</LinksUpToDate>
  <CharactersWithSpaces>8873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P11</dc:title>
  <dc:subject/>
  <dc:creator/>
  <cp:keywords/>
  <dc:description>Autor de documento original: LOGC750219</dc:description>
  <cp:lastModifiedBy/>
  <cp:revision>1</cp:revision>
  <dcterms:created xsi:type="dcterms:W3CDTF">2024-05-20T17:31:00Z</dcterms:created>
  <dcterms:modified xsi:type="dcterms:W3CDTF">2024-05-20T19:55:00Z</dcterms:modified>
  <cp:category/>
</cp:coreProperties>
</file>